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eg"/>
  <Default Extension="emf" ContentType="image/x-em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9A6C1A" w14:textId="5DFDF09F" w:rsidR="00EB6B1E" w:rsidRDefault="00EB6B1E" w:rsidP="00EB6B1E"/>
    <w:p w14:paraId="0231F478" w14:textId="77777777" w:rsidR="00BC207F" w:rsidRDefault="00BC207F" w:rsidP="00EB6B1E"/>
    <w:p w14:paraId="517C5CF6" w14:textId="77777777" w:rsidR="00D31065" w:rsidRDefault="00D31065" w:rsidP="00EB6B1E"/>
    <w:p w14:paraId="2B071A25" w14:textId="77777777" w:rsidR="00D31065" w:rsidRDefault="00D31065" w:rsidP="00EB6B1E"/>
    <w:p w14:paraId="4A82C094" w14:textId="77777777" w:rsidR="00D31065" w:rsidRPr="00FA0276" w:rsidRDefault="0052567C" w:rsidP="00FA0276">
      <w:pPr>
        <w:jc w:val="center"/>
        <w:rPr>
          <w:rFonts w:asciiTheme="majorHAnsi" w:hAnsiTheme="majorHAnsi"/>
          <w:sz w:val="44"/>
          <w:szCs w:val="44"/>
        </w:rPr>
      </w:pPr>
      <w:r>
        <w:rPr>
          <w:rFonts w:asciiTheme="majorHAnsi" w:hAnsiTheme="majorHAnsi"/>
          <w:sz w:val="44"/>
          <w:szCs w:val="44"/>
        </w:rPr>
        <w:t>APRA Proposal</w:t>
      </w:r>
      <w:r w:rsidR="00FA0276">
        <w:rPr>
          <w:rFonts w:asciiTheme="majorHAnsi" w:hAnsiTheme="majorHAnsi"/>
          <w:sz w:val="44"/>
          <w:szCs w:val="44"/>
        </w:rPr>
        <w:t>:</w:t>
      </w:r>
    </w:p>
    <w:p w14:paraId="1522BE04" w14:textId="77777777" w:rsidR="00FB3033" w:rsidRPr="0066499F" w:rsidRDefault="00FB3033" w:rsidP="001A02DC">
      <w:pPr>
        <w:pStyle w:val="Title"/>
        <w:rPr>
          <w:color w:val="auto"/>
          <w:sz w:val="44"/>
          <w:szCs w:val="44"/>
        </w:rPr>
      </w:pPr>
      <w:r w:rsidRPr="0066499F">
        <w:rPr>
          <w:color w:val="auto"/>
          <w:sz w:val="44"/>
          <w:szCs w:val="44"/>
        </w:rPr>
        <w:t>Large Balloon Reflector (LBR)</w:t>
      </w:r>
    </w:p>
    <w:p w14:paraId="70E06788" w14:textId="77777777" w:rsidR="00D345BD" w:rsidRPr="0066499F" w:rsidRDefault="00D345BD" w:rsidP="00EB6B1E">
      <w:pPr>
        <w:rPr>
          <w:sz w:val="44"/>
          <w:szCs w:val="44"/>
        </w:rPr>
      </w:pPr>
    </w:p>
    <w:p w14:paraId="6BF0C291" w14:textId="77777777" w:rsidR="00EB6B1E" w:rsidRDefault="00EB6B1E" w:rsidP="00EB6B1E">
      <w:pPr>
        <w:jc w:val="center"/>
      </w:pPr>
    </w:p>
    <w:p w14:paraId="0E651FC0" w14:textId="77777777" w:rsidR="00EB6B1E" w:rsidRDefault="00EB6B1E" w:rsidP="00EB6B1E">
      <w:pPr>
        <w:jc w:val="center"/>
      </w:pPr>
    </w:p>
    <w:p w14:paraId="587FD1F4" w14:textId="77777777" w:rsidR="00EB6B1E" w:rsidRDefault="00EB6B1E" w:rsidP="00EB6B1E">
      <w:pPr>
        <w:jc w:val="center"/>
      </w:pPr>
    </w:p>
    <w:p w14:paraId="3AA6693D" w14:textId="77777777" w:rsidR="00EB6B1E" w:rsidRDefault="00EB6B1E" w:rsidP="00EB6B1E">
      <w:pPr>
        <w:jc w:val="center"/>
      </w:pPr>
    </w:p>
    <w:p w14:paraId="1D201CB5" w14:textId="77777777" w:rsidR="00EB6B1E" w:rsidRDefault="00EB6B1E" w:rsidP="00D31065">
      <w:pPr>
        <w:jc w:val="center"/>
      </w:pPr>
      <w:r>
        <w:t>Submitted by:</w:t>
      </w:r>
    </w:p>
    <w:p w14:paraId="73FA1388" w14:textId="77777777" w:rsidR="00EB6B1E" w:rsidRDefault="00D31065" w:rsidP="00EB6B1E">
      <w:pPr>
        <w:jc w:val="center"/>
      </w:pPr>
      <w:r>
        <w:t>Prof. Christopher Walker</w:t>
      </w:r>
    </w:p>
    <w:p w14:paraId="5BCC490F" w14:textId="77777777" w:rsidR="00D31065" w:rsidRDefault="002C6255" w:rsidP="00EB6B1E">
      <w:pPr>
        <w:jc w:val="center"/>
      </w:pPr>
      <w:r>
        <w:t>University o</w:t>
      </w:r>
      <w:r w:rsidR="00D31065">
        <w:t>f Arizona</w:t>
      </w:r>
    </w:p>
    <w:p w14:paraId="471B99A5" w14:textId="77777777" w:rsidR="00EB6B1E" w:rsidRDefault="00D31065" w:rsidP="00EB6B1E">
      <w:pPr>
        <w:jc w:val="center"/>
      </w:pPr>
      <w:r>
        <w:t>888 N. Euclid Ave</w:t>
      </w:r>
    </w:p>
    <w:p w14:paraId="08E21694" w14:textId="77777777" w:rsidR="00EB6B1E" w:rsidRDefault="00D31065" w:rsidP="00EB6B1E">
      <w:pPr>
        <w:jc w:val="center"/>
      </w:pPr>
      <w:r>
        <w:t>Tucson, AZ 85719-4824</w:t>
      </w:r>
    </w:p>
    <w:p w14:paraId="6488D1C1" w14:textId="77777777" w:rsidR="00EB6B1E" w:rsidRDefault="00EB6B1E" w:rsidP="00EB6B1E">
      <w:pPr>
        <w:jc w:val="center"/>
      </w:pPr>
    </w:p>
    <w:p w14:paraId="6FE3B679" w14:textId="77777777" w:rsidR="001B5495" w:rsidRDefault="001B5495">
      <w:r>
        <w:br w:type="page"/>
      </w:r>
    </w:p>
    <w:p w14:paraId="0DDC263D" w14:textId="77777777" w:rsidR="00C03CFF" w:rsidRDefault="00C03CFF" w:rsidP="00EB6B1E">
      <w:pPr>
        <w:pStyle w:val="Heading1"/>
        <w:ind w:left="576"/>
      </w:pPr>
      <w:bookmarkStart w:id="0" w:name="_Toc389216351"/>
    </w:p>
    <w:p w14:paraId="51B3A363" w14:textId="77777777" w:rsidR="00C03CFF" w:rsidRDefault="00C03CFF" w:rsidP="00EB6B1E">
      <w:pPr>
        <w:pStyle w:val="Heading1"/>
        <w:ind w:left="576"/>
      </w:pPr>
    </w:p>
    <w:p w14:paraId="738FF3C3" w14:textId="77777777" w:rsidR="00EB6B1E" w:rsidRDefault="00EB6B1E" w:rsidP="003F19A8">
      <w:pPr>
        <w:pStyle w:val="Heading1"/>
        <w:ind w:left="576"/>
      </w:pPr>
      <w:bookmarkStart w:id="1" w:name="_Toc447656288"/>
      <w:bookmarkStart w:id="2" w:name="_Toc447656340"/>
      <w:r>
        <w:t>Table Of Contents</w:t>
      </w:r>
      <w:bookmarkEnd w:id="0"/>
      <w:bookmarkEnd w:id="1"/>
      <w:bookmarkEnd w:id="2"/>
    </w:p>
    <w:p w14:paraId="74878822" w14:textId="0E6B8DE5" w:rsidR="003F19A8" w:rsidRPr="00442D66" w:rsidRDefault="00443A44" w:rsidP="00442D66">
      <w:pPr>
        <w:pStyle w:val="BodyText"/>
        <w:numPr>
          <w:ilvl w:val="0"/>
          <w:numId w:val="45"/>
        </w:numPr>
        <w:rPr>
          <w:b/>
        </w:rPr>
      </w:pPr>
      <w:r w:rsidRPr="00442D66">
        <w:rPr>
          <w:b/>
        </w:rPr>
        <w:t>Scientific, Technical, and Management Section</w:t>
      </w:r>
    </w:p>
    <w:p w14:paraId="0E7E69C7" w14:textId="77777777" w:rsidR="003F19A8" w:rsidRDefault="003F19A8" w:rsidP="003F19A8">
      <w:pPr>
        <w:pStyle w:val="BodyText"/>
      </w:pPr>
    </w:p>
    <w:p w14:paraId="22ACC0A6" w14:textId="77777777" w:rsidR="003F19A8" w:rsidRDefault="003F19A8" w:rsidP="003F19A8">
      <w:pPr>
        <w:pStyle w:val="BodyText"/>
        <w:numPr>
          <w:ilvl w:val="0"/>
          <w:numId w:val="38"/>
        </w:numPr>
      </w:pPr>
      <w:r>
        <w:t xml:space="preserve">LBR Technical Description ………………………………………………. </w:t>
      </w:r>
      <w:r w:rsidR="00CA74D1">
        <w:t>………</w:t>
      </w:r>
      <w:r>
        <w:t>1</w:t>
      </w:r>
    </w:p>
    <w:p w14:paraId="58677379" w14:textId="77777777" w:rsidR="003F19A8" w:rsidRDefault="003F19A8" w:rsidP="003F19A8">
      <w:pPr>
        <w:pStyle w:val="BodyText"/>
        <w:numPr>
          <w:ilvl w:val="1"/>
          <w:numId w:val="38"/>
        </w:numPr>
      </w:pPr>
      <w:r>
        <w:t>Technological Approach ………………………………………………</w:t>
      </w:r>
      <w:r w:rsidR="00005195">
        <w:t>...</w:t>
      </w:r>
      <w:r w:rsidR="00CA74D1">
        <w:t>…</w:t>
      </w:r>
      <w:r>
        <w:t>1</w:t>
      </w:r>
    </w:p>
    <w:p w14:paraId="13C5DAA0" w14:textId="77777777" w:rsidR="003F19A8" w:rsidRDefault="003F19A8" w:rsidP="003F19A8">
      <w:pPr>
        <w:pStyle w:val="BodyText"/>
        <w:numPr>
          <w:ilvl w:val="1"/>
          <w:numId w:val="38"/>
        </w:numPr>
      </w:pPr>
      <w:r>
        <w:t>Spherical Reflectors ……………………………………………………</w:t>
      </w:r>
      <w:r w:rsidR="00005195">
        <w:t>.</w:t>
      </w:r>
      <w:r w:rsidR="00CA74D1">
        <w:t>….</w:t>
      </w:r>
      <w:r>
        <w:t>3</w:t>
      </w:r>
    </w:p>
    <w:p w14:paraId="2860F4A8" w14:textId="77777777" w:rsidR="003F19A8" w:rsidRDefault="003F19A8" w:rsidP="003F19A8">
      <w:pPr>
        <w:pStyle w:val="BodyText"/>
        <w:numPr>
          <w:ilvl w:val="1"/>
          <w:numId w:val="38"/>
        </w:numPr>
      </w:pPr>
      <w:r>
        <w:t>LBR Sphere Fabrication ……………………………………………</w:t>
      </w:r>
      <w:proofErr w:type="gramStart"/>
      <w:r>
        <w:t>…</w:t>
      </w:r>
      <w:r w:rsidR="00005195">
        <w:t>..</w:t>
      </w:r>
      <w:proofErr w:type="gramEnd"/>
      <w:r w:rsidR="00CA74D1">
        <w:t xml:space="preserve">… </w:t>
      </w:r>
      <w:r>
        <w:t>4</w:t>
      </w:r>
    </w:p>
    <w:p w14:paraId="2A96A447" w14:textId="77777777" w:rsidR="003F19A8" w:rsidRDefault="003F19A8" w:rsidP="003F19A8">
      <w:pPr>
        <w:pStyle w:val="BodyText"/>
        <w:numPr>
          <w:ilvl w:val="1"/>
          <w:numId w:val="38"/>
        </w:numPr>
      </w:pPr>
      <w:r>
        <w:t>Instrument</w:t>
      </w:r>
      <w:r w:rsidR="009726F1">
        <w:t xml:space="preserve"> Overview ……………………………………………………</w:t>
      </w:r>
      <w:r w:rsidR="00CA74D1">
        <w:t>….</w:t>
      </w:r>
      <w:r>
        <w:t>7</w:t>
      </w:r>
    </w:p>
    <w:p w14:paraId="70290A10" w14:textId="77777777" w:rsidR="00860324" w:rsidRDefault="003F6C20" w:rsidP="003F19A8">
      <w:pPr>
        <w:pStyle w:val="BodyText"/>
        <w:numPr>
          <w:ilvl w:val="1"/>
          <w:numId w:val="38"/>
        </w:numPr>
      </w:pPr>
      <w:r>
        <w:t>Receiver System</w:t>
      </w:r>
      <w:r w:rsidR="00CA74D1">
        <w:t xml:space="preserve"> </w:t>
      </w:r>
      <w:r>
        <w:t>…</w:t>
      </w:r>
      <w:r w:rsidR="009726F1">
        <w:t>……………………………………………………...</w:t>
      </w:r>
      <w:r>
        <w:t>...  9</w:t>
      </w:r>
    </w:p>
    <w:p w14:paraId="7173F295" w14:textId="77777777" w:rsidR="00860324" w:rsidRDefault="003F6C20" w:rsidP="003F19A8">
      <w:pPr>
        <w:pStyle w:val="BodyText"/>
        <w:numPr>
          <w:ilvl w:val="1"/>
          <w:numId w:val="38"/>
        </w:numPr>
      </w:pPr>
      <w:r>
        <w:t>Steering/Pointing System ……</w:t>
      </w:r>
      <w:r w:rsidR="00CA74D1">
        <w:t>………………………………………</w:t>
      </w:r>
      <w:r w:rsidR="0097009D">
        <w:t>.</w:t>
      </w:r>
      <w:r w:rsidR="00CA74D1">
        <w:t>…</w:t>
      </w:r>
      <w:r w:rsidR="007C560F">
        <w:t>.</w:t>
      </w:r>
      <w:r w:rsidR="00D62D72">
        <w:t>.</w:t>
      </w:r>
      <w:r>
        <w:t>..11</w:t>
      </w:r>
    </w:p>
    <w:p w14:paraId="082E3831" w14:textId="77777777" w:rsidR="00860324" w:rsidRDefault="003F6C20" w:rsidP="003F19A8">
      <w:pPr>
        <w:pStyle w:val="BodyText"/>
        <w:numPr>
          <w:ilvl w:val="1"/>
          <w:numId w:val="38"/>
        </w:numPr>
      </w:pPr>
      <w:r>
        <w:t>Service Gondola</w:t>
      </w:r>
      <w:r w:rsidR="00CA74D1">
        <w:t xml:space="preserve"> </w:t>
      </w:r>
      <w:r>
        <w:t>…………….</w:t>
      </w:r>
      <w:r w:rsidR="00CA74D1">
        <w:t>…………………………………………</w:t>
      </w:r>
      <w:r w:rsidR="0097009D">
        <w:t>.</w:t>
      </w:r>
      <w:r w:rsidR="00CA74D1">
        <w:t>…</w:t>
      </w:r>
      <w:r w:rsidR="00D62D72">
        <w:t>.</w:t>
      </w:r>
      <w:r>
        <w:t>12</w:t>
      </w:r>
    </w:p>
    <w:p w14:paraId="702E5F3A" w14:textId="77777777" w:rsidR="00860324" w:rsidRDefault="003F6C20" w:rsidP="003F19A8">
      <w:pPr>
        <w:pStyle w:val="BodyText"/>
        <w:numPr>
          <w:ilvl w:val="1"/>
          <w:numId w:val="38"/>
        </w:numPr>
      </w:pPr>
      <w:r>
        <w:t xml:space="preserve">Prototype 3 and 5 meter Spheres …   </w:t>
      </w:r>
      <w:r w:rsidR="00CA74D1">
        <w:t>………………………………</w:t>
      </w:r>
      <w:r w:rsidR="00D62D72">
        <w:t>........</w:t>
      </w:r>
      <w:r w:rsidR="0097009D">
        <w:t>.</w:t>
      </w:r>
      <w:r w:rsidR="009726F1">
        <w:t>.</w:t>
      </w:r>
      <w:r w:rsidR="00D62D72">
        <w:t>.</w:t>
      </w:r>
      <w:r w:rsidR="001628F8">
        <w:t>14</w:t>
      </w:r>
    </w:p>
    <w:p w14:paraId="3E083373" w14:textId="77777777" w:rsidR="00860324" w:rsidRDefault="003F6C20" w:rsidP="00860324">
      <w:pPr>
        <w:pStyle w:val="BodyText"/>
        <w:numPr>
          <w:ilvl w:val="1"/>
          <w:numId w:val="38"/>
        </w:numPr>
      </w:pPr>
      <w:r>
        <w:t>LBR Sensor Package Stratospheric Flight……………………….</w:t>
      </w:r>
      <w:r w:rsidR="00CA74D1">
        <w:t>……</w:t>
      </w:r>
      <w:r w:rsidR="00D62D72">
        <w:t>…</w:t>
      </w:r>
      <w:r w:rsidR="0097009D">
        <w:t>..</w:t>
      </w:r>
      <w:r w:rsidR="0021675F">
        <w:t>.</w:t>
      </w:r>
      <w:r w:rsidR="00D62D72">
        <w:t>.</w:t>
      </w:r>
      <w:r w:rsidR="00F5453F">
        <w:t>16</w:t>
      </w:r>
    </w:p>
    <w:p w14:paraId="5BAA9486" w14:textId="77777777" w:rsidR="00860324" w:rsidRDefault="003F6C20" w:rsidP="00860324">
      <w:pPr>
        <w:pStyle w:val="BodyText"/>
        <w:numPr>
          <w:ilvl w:val="0"/>
          <w:numId w:val="38"/>
        </w:numPr>
      </w:pPr>
      <w:r>
        <w:t>LBR Demonstration Science…………</w:t>
      </w:r>
      <w:r w:rsidR="00CA74D1">
        <w:t>………………………………………</w:t>
      </w:r>
      <w:r w:rsidR="00C80A3E">
        <w:t>.</w:t>
      </w:r>
      <w:r w:rsidR="00CA74D1">
        <w:t>…</w:t>
      </w:r>
      <w:r w:rsidR="007C560F">
        <w:t>.</w:t>
      </w:r>
      <w:r w:rsidR="0021675F">
        <w:t>.</w:t>
      </w:r>
      <w:r w:rsidR="007C560F">
        <w:t>.</w:t>
      </w:r>
      <w:r w:rsidR="00D62D72">
        <w:t>.</w:t>
      </w:r>
      <w:r w:rsidR="00F5453F">
        <w:t>17</w:t>
      </w:r>
    </w:p>
    <w:p w14:paraId="3A10B90A" w14:textId="77777777" w:rsidR="00751595" w:rsidRPr="00751595" w:rsidRDefault="003F6C20" w:rsidP="00751595">
      <w:pPr>
        <w:pStyle w:val="ListParagraph"/>
        <w:numPr>
          <w:ilvl w:val="0"/>
          <w:numId w:val="38"/>
        </w:numPr>
        <w:rPr>
          <w:rFonts w:ascii="Times New Roman" w:eastAsiaTheme="minorHAnsi" w:hAnsi="Times New Roman"/>
          <w:szCs w:val="22"/>
        </w:rPr>
      </w:pPr>
      <w:r>
        <w:rPr>
          <w:rFonts w:ascii="Times New Roman" w:eastAsiaTheme="minorHAnsi" w:hAnsi="Times New Roman"/>
          <w:szCs w:val="22"/>
        </w:rPr>
        <w:t>Management</w:t>
      </w:r>
      <w:r w:rsidR="00751595">
        <w:rPr>
          <w:rFonts w:ascii="Times New Roman" w:eastAsiaTheme="minorHAnsi" w:hAnsi="Times New Roman"/>
          <w:szCs w:val="22"/>
        </w:rPr>
        <w:t xml:space="preserve"> ………………………………………</w:t>
      </w:r>
      <w:r>
        <w:rPr>
          <w:rFonts w:ascii="Times New Roman" w:eastAsiaTheme="minorHAnsi" w:hAnsi="Times New Roman"/>
          <w:szCs w:val="22"/>
        </w:rPr>
        <w:t>……………………………….</w:t>
      </w:r>
      <w:r w:rsidR="001C4F74">
        <w:rPr>
          <w:rFonts w:ascii="Times New Roman" w:eastAsiaTheme="minorHAnsi" w:hAnsi="Times New Roman"/>
          <w:szCs w:val="22"/>
        </w:rPr>
        <w:t>19</w:t>
      </w:r>
    </w:p>
    <w:p w14:paraId="2E977EBD" w14:textId="77777777" w:rsidR="00751595" w:rsidRDefault="00860324" w:rsidP="00751595">
      <w:pPr>
        <w:pStyle w:val="BodyText"/>
        <w:numPr>
          <w:ilvl w:val="0"/>
          <w:numId w:val="38"/>
        </w:numPr>
      </w:pPr>
      <w:r>
        <w:t>Dissemination</w:t>
      </w:r>
      <w:r w:rsidR="00FD52D1">
        <w:t xml:space="preserve"> of Results...</w:t>
      </w:r>
      <w:r w:rsidR="00CA74D1">
        <w:t xml:space="preserve"> ……………………………………………………...</w:t>
      </w:r>
      <w:r w:rsidR="007C560F">
        <w:t>.</w:t>
      </w:r>
      <w:r w:rsidR="0021675F">
        <w:t>.</w:t>
      </w:r>
      <w:r w:rsidR="00D62D72">
        <w:t>.</w:t>
      </w:r>
      <w:r w:rsidR="0041447C">
        <w:t xml:space="preserve"> 19</w:t>
      </w:r>
    </w:p>
    <w:p w14:paraId="04E5E4CB" w14:textId="77777777" w:rsidR="00860324" w:rsidRDefault="00860324" w:rsidP="00860324">
      <w:pPr>
        <w:pStyle w:val="BodyText"/>
        <w:numPr>
          <w:ilvl w:val="0"/>
          <w:numId w:val="38"/>
        </w:numPr>
      </w:pPr>
      <w:r>
        <w:t>Future Plans</w:t>
      </w:r>
      <w:r w:rsidR="00CA74D1">
        <w:t xml:space="preserve"> ……………………………………………………………………</w:t>
      </w:r>
      <w:proofErr w:type="gramStart"/>
      <w:r w:rsidR="00D62D72">
        <w:t>...</w:t>
      </w:r>
      <w:r w:rsidR="0021675F">
        <w:t>.</w:t>
      </w:r>
      <w:r w:rsidR="00D62D72">
        <w:t>.</w:t>
      </w:r>
      <w:proofErr w:type="gramEnd"/>
      <w:r w:rsidR="0041447C">
        <w:t xml:space="preserve"> 19</w:t>
      </w:r>
    </w:p>
    <w:p w14:paraId="0286E1D8" w14:textId="77777777" w:rsidR="0041447C" w:rsidRDefault="0041447C" w:rsidP="00860324">
      <w:pPr>
        <w:pStyle w:val="BodyText"/>
        <w:numPr>
          <w:ilvl w:val="0"/>
          <w:numId w:val="38"/>
        </w:numPr>
      </w:pPr>
      <w:r>
        <w:t>Project Schedule ………………………………………………………………</w:t>
      </w:r>
      <w:proofErr w:type="gramStart"/>
      <w:r>
        <w:t>…..</w:t>
      </w:r>
      <w:proofErr w:type="gramEnd"/>
      <w:r>
        <w:t xml:space="preserve"> 20</w:t>
      </w:r>
    </w:p>
    <w:p w14:paraId="725551C7" w14:textId="77777777" w:rsidR="008166D4" w:rsidRDefault="008166D4" w:rsidP="008166D4">
      <w:pPr>
        <w:pStyle w:val="BodyText"/>
        <w:ind w:left="540" w:firstLine="0"/>
      </w:pPr>
    </w:p>
    <w:p w14:paraId="1811A300" w14:textId="47EDE478" w:rsidR="00860324" w:rsidRPr="00397CD3" w:rsidRDefault="009726F1" w:rsidP="000D5BE0">
      <w:pPr>
        <w:pStyle w:val="BodyText"/>
        <w:numPr>
          <w:ilvl w:val="0"/>
          <w:numId w:val="45"/>
        </w:numPr>
      </w:pPr>
      <w:r w:rsidRPr="00134774">
        <w:rPr>
          <w:b/>
        </w:rPr>
        <w:t>R</w:t>
      </w:r>
      <w:r w:rsidRPr="0034120F">
        <w:rPr>
          <w:b/>
        </w:rPr>
        <w:t>eferences</w:t>
      </w:r>
      <w:r w:rsidRPr="00397CD3">
        <w:t>………</w:t>
      </w:r>
      <w:r w:rsidR="00397CD3" w:rsidRPr="00397CD3">
        <w:t>…</w:t>
      </w:r>
      <w:r w:rsidR="00CA74D1" w:rsidRPr="00397CD3">
        <w:t>…………………………</w:t>
      </w:r>
      <w:proofErr w:type="gramStart"/>
      <w:r w:rsidR="00CA74D1" w:rsidRPr="00397CD3">
        <w:t>…</w:t>
      </w:r>
      <w:r w:rsidR="00397CD3">
        <w:t>..</w:t>
      </w:r>
      <w:proofErr w:type="gramEnd"/>
      <w:r w:rsidR="00CA74D1" w:rsidRPr="00397CD3">
        <w:t>………………………………</w:t>
      </w:r>
      <w:r w:rsidR="00D62D72" w:rsidRPr="00397CD3">
        <w:t>..</w:t>
      </w:r>
      <w:r w:rsidR="0021675F" w:rsidRPr="00397CD3">
        <w:t>.</w:t>
      </w:r>
      <w:r w:rsidR="00D62D72" w:rsidRPr="00397CD3">
        <w:t>..</w:t>
      </w:r>
      <w:r w:rsidR="00FE5D17" w:rsidRPr="00397CD3">
        <w:t xml:space="preserve"> 21</w:t>
      </w:r>
    </w:p>
    <w:p w14:paraId="24EC3646" w14:textId="5454CA4D" w:rsidR="00443A44" w:rsidRPr="00134774" w:rsidRDefault="00443A44" w:rsidP="00442D66">
      <w:pPr>
        <w:pStyle w:val="BodyText"/>
        <w:numPr>
          <w:ilvl w:val="0"/>
          <w:numId w:val="45"/>
        </w:numPr>
        <w:rPr>
          <w:b/>
        </w:rPr>
      </w:pPr>
      <w:commentRangeStart w:id="3"/>
      <w:r w:rsidRPr="00134774">
        <w:rPr>
          <w:b/>
        </w:rPr>
        <w:t>Biographical Sketches</w:t>
      </w:r>
    </w:p>
    <w:p w14:paraId="6E4598F1" w14:textId="17F2C84A" w:rsidR="00443A44" w:rsidRPr="00134774" w:rsidRDefault="00443A44" w:rsidP="00442D66">
      <w:pPr>
        <w:pStyle w:val="BodyText"/>
        <w:numPr>
          <w:ilvl w:val="0"/>
          <w:numId w:val="45"/>
        </w:numPr>
        <w:rPr>
          <w:b/>
        </w:rPr>
      </w:pPr>
      <w:r w:rsidRPr="00134774">
        <w:rPr>
          <w:b/>
        </w:rPr>
        <w:t>Current and Pending Support</w:t>
      </w:r>
    </w:p>
    <w:p w14:paraId="53E1C942" w14:textId="1864DC44" w:rsidR="00443A44" w:rsidRPr="00134774" w:rsidRDefault="00443A44" w:rsidP="00442D66">
      <w:pPr>
        <w:pStyle w:val="BodyText"/>
        <w:numPr>
          <w:ilvl w:val="0"/>
          <w:numId w:val="45"/>
        </w:numPr>
        <w:rPr>
          <w:b/>
        </w:rPr>
      </w:pPr>
      <w:r w:rsidRPr="00134774">
        <w:rPr>
          <w:b/>
        </w:rPr>
        <w:t>Budget and Budget Justification</w:t>
      </w:r>
    </w:p>
    <w:p w14:paraId="4524307C" w14:textId="03F0F717" w:rsidR="00443A44" w:rsidRPr="00134774" w:rsidRDefault="00443A44" w:rsidP="00442D66">
      <w:pPr>
        <w:pStyle w:val="BodyText"/>
        <w:numPr>
          <w:ilvl w:val="0"/>
          <w:numId w:val="45"/>
        </w:numPr>
        <w:rPr>
          <w:b/>
        </w:rPr>
      </w:pPr>
      <w:r w:rsidRPr="00134774">
        <w:rPr>
          <w:b/>
        </w:rPr>
        <w:t>Table of Personnel</w:t>
      </w:r>
    </w:p>
    <w:p w14:paraId="77A6EBAA" w14:textId="73C8F6BB" w:rsidR="00915032" w:rsidRDefault="006B6E1A">
      <w:pPr>
        <w:spacing w:after="200" w:line="276" w:lineRule="auto"/>
        <w:rPr>
          <w:rFonts w:eastAsia="Times New Roman" w:cs="Times New Roman"/>
          <w:szCs w:val="24"/>
        </w:rPr>
        <w:sectPr w:rsidR="00915032" w:rsidSect="00691972">
          <w:footerReference w:type="even" r:id="rId8"/>
          <w:footerReference w:type="default" r:id="rId9"/>
          <w:pgSz w:w="12240" w:h="15840"/>
          <w:pgMar w:top="1440" w:right="1440" w:bottom="1440" w:left="1440" w:header="720" w:footer="720" w:gutter="0"/>
          <w:pgNumType w:start="0"/>
          <w:cols w:space="720"/>
          <w:titlePg/>
          <w:docGrid w:linePitch="360"/>
        </w:sectPr>
      </w:pPr>
      <w:r w:rsidRPr="00134774">
        <w:rPr>
          <w:rFonts w:eastAsia="Times New Roman" w:cs="Times New Roman"/>
          <w:noProof/>
          <w:szCs w:val="24"/>
        </w:rPr>
        <mc:AlternateContent>
          <mc:Choice Requires="wps">
            <w:drawing>
              <wp:anchor distT="0" distB="0" distL="114300" distR="114300" simplePos="0" relativeHeight="251816960" behindDoc="0" locked="0" layoutInCell="1" allowOverlap="1" wp14:anchorId="25CCC3D9" wp14:editId="3B82112E">
                <wp:simplePos x="0" y="0"/>
                <wp:positionH relativeFrom="column">
                  <wp:posOffset>5771515</wp:posOffset>
                </wp:positionH>
                <wp:positionV relativeFrom="paragraph">
                  <wp:posOffset>3759733</wp:posOffset>
                </wp:positionV>
                <wp:extent cx="914400" cy="914400"/>
                <wp:effectExtent l="0" t="0" r="19050" b="19050"/>
                <wp:wrapNone/>
                <wp:docPr id="1" name="Rectangle 1"/>
                <wp:cNvGraphicFramePr/>
                <a:graphic xmlns:a="http://schemas.openxmlformats.org/drawingml/2006/main">
                  <a:graphicData uri="http://schemas.microsoft.com/office/word/2010/wordprocessingShape">
                    <wps:wsp>
                      <wps:cNvSpPr/>
                      <wps:spPr>
                        <a:xfrm>
                          <a:off x="0" y="0"/>
                          <a:ext cx="914400" cy="914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B55833" id="Rectangle 1" o:spid="_x0000_s1026" style="position:absolute;margin-left:454.45pt;margin-top:296.05pt;width:1in;height:1in;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" fillcolor="white [3212]" strokecolor="white [3212]" strokeweight="2pt"/>
            </w:pict>
          </mc:Fallback>
        </mc:AlternateContent>
      </w:r>
      <w:r w:rsidR="00C03CFF" w:rsidRPr="00134774">
        <w:rPr>
          <w:rFonts w:eastAsia="Times New Roman" w:cs="Times New Roman"/>
          <w:noProof/>
          <w:szCs w:val="24"/>
        </w:rPr>
        <mc:AlternateContent>
          <mc:Choice Requires="wps">
            <w:drawing>
              <wp:anchor distT="0" distB="0" distL="114300" distR="114300" simplePos="0" relativeHeight="251815936" behindDoc="0" locked="0" layoutInCell="1" allowOverlap="1" wp14:anchorId="07D9F824" wp14:editId="50113C2B">
                <wp:simplePos x="0" y="0"/>
                <wp:positionH relativeFrom="column">
                  <wp:posOffset>5879690</wp:posOffset>
                </wp:positionH>
                <wp:positionV relativeFrom="paragraph">
                  <wp:posOffset>5421917</wp:posOffset>
                </wp:positionV>
                <wp:extent cx="914400" cy="914400"/>
                <wp:effectExtent l="0" t="0" r="0" b="0"/>
                <wp:wrapNone/>
                <wp:docPr id="458" name="Rectangle 458"/>
                <wp:cNvGraphicFramePr/>
                <a:graphic xmlns:a="http://schemas.openxmlformats.org/drawingml/2006/main">
                  <a:graphicData uri="http://schemas.microsoft.com/office/word/2010/wordprocessingShape">
                    <wps:wsp>
                      <wps:cNvSpPr/>
                      <wps:spPr>
                        <a:xfrm>
                          <a:off x="0" y="0"/>
                          <a:ext cx="914400" cy="914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B97F2C" id="Rectangle 458" o:spid="_x0000_s1026" style="position:absolute;margin-left:462.95pt;margin-top:426.9pt;width:1in;height:1in;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" fillcolor="white [3212]" stroked="f" strokeweight="2pt"/>
            </w:pict>
          </mc:Fallback>
        </mc:AlternateContent>
      </w:r>
      <w:r w:rsidR="00EB6B1E">
        <w:rPr>
          <w:rFonts w:eastAsia="Times New Roman" w:cs="Times New Roman"/>
          <w:szCs w:val="24"/>
        </w:rPr>
        <w:br w:type="page"/>
      </w:r>
      <w:commentRangeEnd w:id="3"/>
      <w:r w:rsidR="00754134">
        <w:rPr>
          <w:rStyle w:val="CommentReference"/>
        </w:rPr>
        <w:commentReference w:id="3"/>
      </w:r>
    </w:p>
    <w:bookmarkStart w:id="4" w:name="_Toc447656341"/>
    <w:p w14:paraId="59ABBDF2" w14:textId="77777777" w:rsidR="00B42134" w:rsidRPr="00E01260" w:rsidRDefault="00337D9F" w:rsidP="00F35BF5">
      <w:pPr>
        <w:pStyle w:val="Heading1"/>
        <w:jc w:val="both"/>
        <w:rPr>
          <w:sz w:val="24"/>
          <w:szCs w:val="24"/>
          <w:u w:val="none"/>
        </w:rPr>
      </w:pPr>
      <w:r w:rsidRPr="00E01260">
        <w:rPr>
          <w:noProof/>
          <w:sz w:val="24"/>
          <w:szCs w:val="24"/>
          <w:u w:val="none"/>
        </w:rPr>
        <w:lastRenderedPageBreak/>
        <mc:AlternateContent>
          <mc:Choice Requires="wps">
            <w:drawing>
              <wp:anchor distT="0" distB="0" distL="0" distR="0" simplePos="0" relativeHeight="251829248" behindDoc="0" locked="0" layoutInCell="1" allowOverlap="1" wp14:anchorId="403E1536" wp14:editId="6391EFD5">
                <wp:simplePos x="0" y="0"/>
                <wp:positionH relativeFrom="page">
                  <wp:posOffset>857250</wp:posOffset>
                </wp:positionH>
                <wp:positionV relativeFrom="paragraph">
                  <wp:posOffset>438150</wp:posOffset>
                </wp:positionV>
                <wp:extent cx="6183630" cy="2533650"/>
                <wp:effectExtent l="0" t="0" r="26670" b="19050"/>
                <wp:wrapTopAndBottom/>
                <wp:docPr id="5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83630" cy="2533650"/>
                        </a:xfrm>
                        <a:prstGeom prst="rect">
                          <a:avLst/>
                        </a:prstGeom>
                        <a:solidFill>
                          <a:srgbClr val="D8D8D8"/>
                        </a:solidFill>
                        <a:ln w="9144">
                          <a:solidFill>
                            <a:srgbClr val="000000"/>
                          </a:solidFill>
                          <a:prstDash val="solid"/>
                          <a:miter lim="800000"/>
                          <a:headEnd/>
                          <a:tailEnd/>
                        </a:ln>
                      </wps:spPr>
                      <wps:txbx>
                        <w:txbxContent>
                          <w:p w14:paraId="3EE38D41" w14:textId="71463950" w:rsidR="006811C8" w:rsidRDefault="006811C8" w:rsidP="00D32887">
                            <w:pPr>
                              <w:pStyle w:val="BodyText"/>
                              <w:spacing w:before="64"/>
                              <w:ind w:left="144" w:right="144" w:firstLine="0"/>
                              <w:contextualSpacing/>
                              <w:jc w:val="both"/>
                            </w:pPr>
                            <w:r>
                              <w:t xml:space="preserve">The Large Balloon Reflector (LBR) development and test program provides a path forward to the realization of 10+ meter telescopes in near-space and serves as a pathfinder for even larger telescope apertures in orbit. </w:t>
                            </w:r>
                            <w:proofErr w:type="gramStart"/>
                            <w:r>
                              <w:t>In particular, LBR</w:t>
                            </w:r>
                            <w:proofErr w:type="gramEnd"/>
                            <w:r>
                              <w:t xml:space="preserve"> is a progenitor of the </w:t>
                            </w:r>
                            <w:proofErr w:type="spellStart"/>
                            <w:r>
                              <w:t>TeraHertz</w:t>
                            </w:r>
                            <w:proofErr w:type="spellEnd"/>
                            <w:r>
                              <w:t xml:space="preserve"> Space Telescope (TST) concept to be submitted to the upcoming Astronomy and Astrophysics Decadal Survey. As a demonstration of the scientific potential of an LBR in near space, during the flight tests we will map several </w:t>
                            </w:r>
                            <w:proofErr w:type="gramStart"/>
                            <w:r>
                              <w:t>star</w:t>
                            </w:r>
                            <w:proofErr w:type="gramEnd"/>
                            <w:r>
                              <w:t xml:space="preserve"> forming regions in the ground state transition of water at 557 GHz and the </w:t>
                            </w:r>
                            <w:r w:rsidRPr="0007253A">
                              <w:rPr>
                                <w:vertAlign w:val="superscript"/>
                              </w:rPr>
                              <w:t>13</w:t>
                            </w:r>
                            <w:r>
                              <w:t>CO J=5</w:t>
                            </w:r>
                            <w:r>
                              <w:rPr>
                                <w:rFonts w:cs="Times New Roman"/>
                              </w:rPr>
                              <w:t>→</w:t>
                            </w:r>
                            <w:r>
                              <w:t xml:space="preserve">4 line at 551 GHz. The performance of LBR will be validated by performing spectroscopic observations of sources </w:t>
                            </w:r>
                            <w:r w:rsidRPr="00D32887">
                              <w:t xml:space="preserve">with line strengths determined previously </w:t>
                            </w:r>
                            <w:r>
                              <w:t xml:space="preserve">using smaller telescopes and through total power measurements of the Sun, Moon, and planets. The proposed investigation builds upon studies of LBR funded by the NASA Innovative Advanced Concepts (NIAC) program. Both NIAC Phase 1 and 2 studies have been completed (Walker 2014) and key technologies for the flight system validated. </w:t>
                            </w:r>
                            <w:proofErr w:type="gramStart"/>
                            <w:r>
                              <w:t>A number of</w:t>
                            </w:r>
                            <w:proofErr w:type="gramEnd"/>
                            <w:r>
                              <w:t xml:space="preserve"> LBR subsystems share heritage with the Stratospheric </w:t>
                            </w:r>
                            <w:proofErr w:type="spellStart"/>
                            <w:r>
                              <w:t>TeraHertz</w:t>
                            </w:r>
                            <w:proofErr w:type="spellEnd"/>
                            <w:r>
                              <w:t xml:space="preserve"> Observatory (STO) which was successfully flown from Antarctica during the 2016-2017 austral summer.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3E1536" id="_x0000_t202" coordsize="21600,21600" o:spt="202" path="m0,0l0,21600,21600,21600,21600,0xe">
                <v:stroke joinstyle="miter"/>
                <v:path gradientshapeok="t" o:connecttype="rect"/>
              </v:shapetype>
              <v:shape id="Text Box 25" o:spid="_x0000_s1026" type="#_x0000_t202" style="position:absolute;left:0;text-align:left;margin-left:67.5pt;margin-top:34.5pt;width:486.9pt;height:199.5pt;z-index:251829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" fillcolor="#d8d8d8" strokeweight=".72pt">
                <v:textbox inset="0,0,0,0">
                  <w:txbxContent>
                    <w:p w14:paraId="3EE38D41" w14:textId="71463950" w:rsidR="006811C8" w:rsidRDefault="006811C8" w:rsidP="00D32887">
                      <w:pPr>
                        <w:pStyle w:val="BodyText"/>
                        <w:spacing w:before="64"/>
                        <w:ind w:left="144" w:right="144" w:firstLine="0"/>
                        <w:contextualSpacing/>
                        <w:jc w:val="both"/>
                      </w:pPr>
                      <w:r>
                        <w:t xml:space="preserve">The Large Balloon Reflector (LBR) development and test program provides a path forward to the realization of 10+ meter telescopes in near-space and serves as a pathfinder for even larger telescope apertures in orbit. </w:t>
                      </w:r>
                      <w:proofErr w:type="gramStart"/>
                      <w:r>
                        <w:t>In particular, LBR</w:t>
                      </w:r>
                      <w:proofErr w:type="gramEnd"/>
                      <w:r>
                        <w:t xml:space="preserve"> is a progenitor of the </w:t>
                      </w:r>
                      <w:proofErr w:type="spellStart"/>
                      <w:r>
                        <w:t>TeraHertz</w:t>
                      </w:r>
                      <w:proofErr w:type="spellEnd"/>
                      <w:r>
                        <w:t xml:space="preserve"> Space Telescope (TST) concept to be submitted to the upcoming Astronomy and Astrophysics Decadal Survey. As a demonstration of the scientific potential of an LBR in near space, during the flight tests we will map several </w:t>
                      </w:r>
                      <w:proofErr w:type="gramStart"/>
                      <w:r>
                        <w:t>star</w:t>
                      </w:r>
                      <w:proofErr w:type="gramEnd"/>
                      <w:r>
                        <w:t xml:space="preserve"> forming regions in the ground state transition of water at 557 GHz and the </w:t>
                      </w:r>
                      <w:r w:rsidRPr="0007253A">
                        <w:rPr>
                          <w:vertAlign w:val="superscript"/>
                        </w:rPr>
                        <w:t>13</w:t>
                      </w:r>
                      <w:r>
                        <w:t>CO J=5</w:t>
                      </w:r>
                      <w:r>
                        <w:rPr>
                          <w:rFonts w:cs="Times New Roman"/>
                        </w:rPr>
                        <w:t>→</w:t>
                      </w:r>
                      <w:r>
                        <w:t xml:space="preserve">4 line at 551 GHz. The performance of LBR will be validated by performing spectroscopic observations of sources </w:t>
                      </w:r>
                      <w:r w:rsidRPr="00D32887">
                        <w:t xml:space="preserve">with line strengths determined previously </w:t>
                      </w:r>
                      <w:r>
                        <w:t xml:space="preserve">using smaller telescopes and through total power measurements of the Sun, Moon, and planets. The proposed investigation builds upon studies of LBR funded by the NASA Innovative Advanced Concepts (NIAC) program. Both NIAC Phase 1 and 2 studies have been completed (Walker 2014) and key technologies for the flight system validated. </w:t>
                      </w:r>
                      <w:proofErr w:type="gramStart"/>
                      <w:r>
                        <w:t>A number of</w:t>
                      </w:r>
                      <w:proofErr w:type="gramEnd"/>
                      <w:r>
                        <w:t xml:space="preserve"> LBR subsystems share heritage with the Stratospheric </w:t>
                      </w:r>
                      <w:proofErr w:type="spellStart"/>
                      <w:r>
                        <w:t>TeraHertz</w:t>
                      </w:r>
                      <w:proofErr w:type="spellEnd"/>
                      <w:r>
                        <w:t xml:space="preserve"> Observatory (STO) which was successfully flown from Antarctica during the 2016-2017 austral summer. </w:t>
                      </w:r>
                    </w:p>
                  </w:txbxContent>
                </v:textbox>
                <w10:wrap type="topAndBottom" anchorx="page"/>
              </v:shape>
            </w:pict>
          </mc:Fallback>
        </mc:AlternateContent>
      </w:r>
      <w:proofErr w:type="gramStart"/>
      <w:r w:rsidR="00DD558E" w:rsidRPr="00E01260">
        <w:rPr>
          <w:sz w:val="24"/>
          <w:szCs w:val="24"/>
          <w:u w:val="none"/>
        </w:rPr>
        <w:t>1</w:t>
      </w:r>
      <w:r w:rsidR="00AB3E82" w:rsidRPr="00E01260">
        <w:rPr>
          <w:sz w:val="24"/>
          <w:szCs w:val="24"/>
          <w:u w:val="none"/>
        </w:rPr>
        <w:t xml:space="preserve">.0 </w:t>
      </w:r>
      <w:r w:rsidR="00DD558E" w:rsidRPr="00E01260">
        <w:rPr>
          <w:sz w:val="24"/>
          <w:szCs w:val="24"/>
          <w:u w:val="none"/>
        </w:rPr>
        <w:t xml:space="preserve"> </w:t>
      </w:r>
      <w:r w:rsidR="008D4EC8" w:rsidRPr="00E01260">
        <w:rPr>
          <w:sz w:val="24"/>
          <w:szCs w:val="24"/>
          <w:u w:val="none"/>
        </w:rPr>
        <w:t>LBR</w:t>
      </w:r>
      <w:proofErr w:type="gramEnd"/>
      <w:r w:rsidR="008D4EC8" w:rsidRPr="00E01260">
        <w:rPr>
          <w:sz w:val="24"/>
          <w:szCs w:val="24"/>
          <w:u w:val="none"/>
        </w:rPr>
        <w:t xml:space="preserve"> </w:t>
      </w:r>
      <w:r w:rsidR="00EB6B1E" w:rsidRPr="00E01260">
        <w:rPr>
          <w:sz w:val="24"/>
          <w:szCs w:val="24"/>
          <w:u w:val="none"/>
        </w:rPr>
        <w:t>Tech</w:t>
      </w:r>
      <w:r w:rsidR="00915032" w:rsidRPr="00E01260">
        <w:rPr>
          <w:sz w:val="24"/>
          <w:szCs w:val="24"/>
          <w:u w:val="none"/>
        </w:rPr>
        <w:t>N</w:t>
      </w:r>
      <w:r w:rsidR="00EB6B1E" w:rsidRPr="00E01260">
        <w:rPr>
          <w:sz w:val="24"/>
          <w:szCs w:val="24"/>
          <w:u w:val="none"/>
        </w:rPr>
        <w:t xml:space="preserve">ical </w:t>
      </w:r>
      <w:r w:rsidR="005E1C63" w:rsidRPr="00E01260">
        <w:rPr>
          <w:sz w:val="24"/>
          <w:szCs w:val="24"/>
          <w:u w:val="none"/>
        </w:rPr>
        <w:t>Description</w:t>
      </w:r>
      <w:bookmarkEnd w:id="4"/>
      <w:r w:rsidR="00B42134" w:rsidRPr="00E01260">
        <w:rPr>
          <w:rFonts w:eastAsiaTheme="minorEastAsia"/>
          <w:color w:val="000000" w:themeColor="text1"/>
          <w:kern w:val="24"/>
          <w:sz w:val="24"/>
          <w:szCs w:val="24"/>
          <w:u w:val="none"/>
        </w:rPr>
        <w:t xml:space="preserve"> </w:t>
      </w:r>
    </w:p>
    <w:p w14:paraId="2CA2E5C6" w14:textId="77777777" w:rsidR="00EB6B1E" w:rsidRPr="00E01260" w:rsidRDefault="008D368F" w:rsidP="003D1032">
      <w:pPr>
        <w:pStyle w:val="Heading2"/>
        <w:numPr>
          <w:ilvl w:val="1"/>
          <w:numId w:val="33"/>
        </w:numPr>
        <w:jc w:val="both"/>
        <w:rPr>
          <w:sz w:val="24"/>
          <w:szCs w:val="24"/>
          <w:u w:val="none"/>
        </w:rPr>
      </w:pPr>
      <w:bookmarkStart w:id="5" w:name="_Toc447656342"/>
      <w:r w:rsidRPr="00E01260">
        <w:rPr>
          <w:sz w:val="24"/>
          <w:szCs w:val="24"/>
          <w:u w:val="none"/>
        </w:rPr>
        <w:t>Technological Approach</w:t>
      </w:r>
      <w:bookmarkEnd w:id="5"/>
    </w:p>
    <w:p w14:paraId="0055B640" w14:textId="445437F9" w:rsidR="008F2DE4" w:rsidRPr="00697730" w:rsidRDefault="001D1DD3" w:rsidP="003D1032">
      <w:pPr>
        <w:ind w:firstLine="720"/>
        <w:jc w:val="both"/>
        <w:textAlignment w:val="baseline"/>
        <w:rPr>
          <w:rFonts w:eastAsia="+mn-ea" w:cs="Times New Roman"/>
          <w:color w:val="000000"/>
          <w:kern w:val="24"/>
          <w:szCs w:val="24"/>
        </w:rPr>
      </w:pPr>
      <w:r w:rsidRPr="004654A1">
        <w:rPr>
          <w:rFonts w:eastAsia="+mn-ea"/>
          <w:noProof/>
          <w:color w:val="000000"/>
          <w:kern w:val="24"/>
        </w:rPr>
        <mc:AlternateContent>
          <mc:Choice Requires="wps">
            <w:drawing>
              <wp:anchor distT="0" distB="0" distL="114300" distR="114300" simplePos="0" relativeHeight="251679744" behindDoc="0" locked="0" layoutInCell="1" allowOverlap="1" wp14:anchorId="00B0ADCE" wp14:editId="51A1A512">
                <wp:simplePos x="0" y="0"/>
                <wp:positionH relativeFrom="column">
                  <wp:posOffset>-87630</wp:posOffset>
                </wp:positionH>
                <wp:positionV relativeFrom="paragraph">
                  <wp:posOffset>4113530</wp:posOffset>
                </wp:positionV>
                <wp:extent cx="2586990" cy="754380"/>
                <wp:effectExtent l="0" t="0" r="22860" b="26670"/>
                <wp:wrapSquare wrapText="bothSides"/>
                <wp:docPr id="1034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6990" cy="754380"/>
                        </a:xfrm>
                        <a:prstGeom prst="rect">
                          <a:avLst/>
                        </a:prstGeom>
                        <a:solidFill>
                          <a:srgbClr val="FFFFFF"/>
                        </a:solidFill>
                        <a:ln w="9525">
                          <a:solidFill>
                            <a:schemeClr val="tx1"/>
                          </a:solidFill>
                          <a:miter lim="800000"/>
                          <a:headEnd/>
                          <a:tailEnd/>
                        </a:ln>
                      </wps:spPr>
                      <wps:txbx>
                        <w:txbxContent>
                          <w:p w14:paraId="5EB68CDD" w14:textId="77777777" w:rsidR="006811C8" w:rsidRPr="00073F61" w:rsidRDefault="006811C8" w:rsidP="00073F61">
                            <w:pPr>
                              <w:jc w:val="both"/>
                              <w:rPr>
                                <w:rFonts w:cs="Times New Roman"/>
                                <w:sz w:val="22"/>
                              </w:rPr>
                            </w:pPr>
                            <w:r w:rsidRPr="00073F61">
                              <w:rPr>
                                <w:rFonts w:cs="Times New Roman"/>
                                <w:b/>
                                <w:sz w:val="22"/>
                              </w:rPr>
                              <w:t>Figure 2:</w:t>
                            </w:r>
                            <w:r w:rsidRPr="00073F61">
                              <w:rPr>
                                <w:rFonts w:cs="Times New Roman"/>
                                <w:sz w:val="22"/>
                              </w:rPr>
                              <w:t xml:space="preserve"> LBR Concept. The LBR spherical reflector resides within a transparent carrier balloon, which serves as both a launch vehicle and </w:t>
                            </w:r>
                            <w:proofErr w:type="spellStart"/>
                            <w:r w:rsidRPr="00073F61">
                              <w:rPr>
                                <w:rFonts w:cs="Times New Roman"/>
                                <w:sz w:val="22"/>
                              </w:rPr>
                              <w:t>radome</w:t>
                            </w:r>
                            <w:proofErr w:type="spellEnd"/>
                            <w:r w:rsidRPr="00073F61">
                              <w:rPr>
                                <w:rFonts w:cs="Times New Roman"/>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0ADCE" id="_x0000_s1027" type="#_x0000_t202" style="position:absolute;left:0;text-align:left;margin-left:-6.9pt;margin-top:323.9pt;width:203.7pt;height:59.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" strokecolor="black [3213]">
                <v:textbox>
                  <w:txbxContent>
                    <w:p w14:paraId="5EB68CDD" w14:textId="77777777" w:rsidR="006811C8" w:rsidRPr="00073F61" w:rsidRDefault="006811C8" w:rsidP="00073F61">
                      <w:pPr>
                        <w:jc w:val="both"/>
                        <w:rPr>
                          <w:rFonts w:cs="Times New Roman"/>
                          <w:sz w:val="22"/>
                        </w:rPr>
                      </w:pPr>
                      <w:r w:rsidRPr="00073F61">
                        <w:rPr>
                          <w:rFonts w:cs="Times New Roman"/>
                          <w:b/>
                          <w:sz w:val="22"/>
                        </w:rPr>
                        <w:t>Figure 2:</w:t>
                      </w:r>
                      <w:r w:rsidRPr="00073F61">
                        <w:rPr>
                          <w:rFonts w:cs="Times New Roman"/>
                          <w:sz w:val="22"/>
                        </w:rPr>
                        <w:t xml:space="preserve"> LBR Concept. The LBR spherical reflector resides within a transparent carrier balloon, which serves as both a launch vehicle and </w:t>
                      </w:r>
                      <w:proofErr w:type="spellStart"/>
                      <w:r w:rsidRPr="00073F61">
                        <w:rPr>
                          <w:rFonts w:cs="Times New Roman"/>
                          <w:sz w:val="22"/>
                        </w:rPr>
                        <w:t>radome</w:t>
                      </w:r>
                      <w:proofErr w:type="spellEnd"/>
                      <w:r w:rsidRPr="00073F61">
                        <w:rPr>
                          <w:rFonts w:cs="Times New Roman"/>
                          <w:sz w:val="22"/>
                        </w:rPr>
                        <w:t>.</w:t>
                      </w:r>
                    </w:p>
                  </w:txbxContent>
                </v:textbox>
                <w10:wrap type="square"/>
              </v:shape>
            </w:pict>
          </mc:Fallback>
        </mc:AlternateContent>
      </w:r>
      <w:r w:rsidRPr="00B42134">
        <w:rPr>
          <w:rFonts w:eastAsia="+mn-ea" w:cs="Times New Roman"/>
          <w:noProof/>
          <w:color w:val="000000"/>
          <w:kern w:val="24"/>
          <w:szCs w:val="24"/>
        </w:rPr>
        <mc:AlternateContent>
          <mc:Choice Requires="wps">
            <w:drawing>
              <wp:anchor distT="0" distB="0" distL="114300" distR="114300" simplePos="0" relativeHeight="251793408" behindDoc="1" locked="0" layoutInCell="1" allowOverlap="1" wp14:anchorId="0C017AFA" wp14:editId="54C573EC">
                <wp:simplePos x="0" y="0"/>
                <wp:positionH relativeFrom="column">
                  <wp:posOffset>-83820</wp:posOffset>
                </wp:positionH>
                <wp:positionV relativeFrom="paragraph">
                  <wp:posOffset>2166620</wp:posOffset>
                </wp:positionV>
                <wp:extent cx="2586990" cy="1977390"/>
                <wp:effectExtent l="0" t="0" r="22860" b="22860"/>
                <wp:wrapTight wrapText="bothSides">
                  <wp:wrapPolygon edited="0">
                    <wp:start x="0" y="0"/>
                    <wp:lineTo x="0" y="21642"/>
                    <wp:lineTo x="21632" y="21642"/>
                    <wp:lineTo x="21632" y="0"/>
                    <wp:lineTo x="0" y="0"/>
                  </wp:wrapPolygon>
                </wp:wrapTight>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6990" cy="1977390"/>
                        </a:xfrm>
                        <a:prstGeom prst="rect">
                          <a:avLst/>
                        </a:prstGeom>
                        <a:solidFill>
                          <a:srgbClr val="FFFFFF"/>
                        </a:solidFill>
                        <a:ln w="9525">
                          <a:solidFill>
                            <a:srgbClr val="000000"/>
                          </a:solidFill>
                          <a:miter lim="800000"/>
                          <a:headEnd/>
                          <a:tailEnd/>
                        </a:ln>
                      </wps:spPr>
                      <wps:txbx>
                        <w:txbxContent>
                          <w:p w14:paraId="6451CA4D" w14:textId="77777777" w:rsidR="006811C8" w:rsidRDefault="006811C8">
                            <w:r w:rsidRPr="00B42134">
                              <w:rPr>
                                <w:noProof/>
                              </w:rPr>
                              <w:drawing>
                                <wp:inline distT="0" distB="0" distL="0" distR="0" wp14:anchorId="412C65F4" wp14:editId="5F500C91">
                                  <wp:extent cx="2426903" cy="197739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46251" cy="199315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17AFA" id="_x0000_s1028" type="#_x0000_t202" style="position:absolute;left:0;text-align:left;margin-left:-6.6pt;margin-top:170.6pt;width:203.7pt;height:155.7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">
                <v:textbox>
                  <w:txbxContent>
                    <w:p w14:paraId="6451CA4D" w14:textId="77777777" w:rsidR="006811C8" w:rsidRDefault="006811C8">
                      <w:r w:rsidRPr="00B42134">
                        <w:rPr>
                          <w:noProof/>
                        </w:rPr>
                        <w:drawing>
                          <wp:inline distT="0" distB="0" distL="0" distR="0" wp14:anchorId="412C65F4" wp14:editId="5F500C91">
                            <wp:extent cx="2426903" cy="197739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46251" cy="1993154"/>
                                    </a:xfrm>
                                    <a:prstGeom prst="rect">
                                      <a:avLst/>
                                    </a:prstGeom>
                                    <a:noFill/>
                                    <a:ln>
                                      <a:noFill/>
                                    </a:ln>
                                  </pic:spPr>
                                </pic:pic>
                              </a:graphicData>
                            </a:graphic>
                          </wp:inline>
                        </w:drawing>
                      </w:r>
                    </w:p>
                  </w:txbxContent>
                </v:textbox>
                <w10:wrap type="tight"/>
              </v:shape>
            </w:pict>
          </mc:Fallback>
        </mc:AlternateContent>
      </w:r>
      <w:r w:rsidR="005C10F8" w:rsidRPr="00E36C0D">
        <w:rPr>
          <w:rFonts w:eastAsia="+mn-ea"/>
          <w:noProof/>
          <w:color w:val="000000"/>
          <w:kern w:val="24"/>
        </w:rPr>
        <mc:AlternateContent>
          <mc:Choice Requires="wps">
            <w:drawing>
              <wp:anchor distT="0" distB="0" distL="114300" distR="114300" simplePos="0" relativeHeight="251672576" behindDoc="0" locked="0" layoutInCell="1" allowOverlap="1" wp14:anchorId="015CB2F8" wp14:editId="351A2540">
                <wp:simplePos x="0" y="0"/>
                <wp:positionH relativeFrom="margin">
                  <wp:posOffset>3825240</wp:posOffset>
                </wp:positionH>
                <wp:positionV relativeFrom="paragraph">
                  <wp:posOffset>2646045</wp:posOffset>
                </wp:positionV>
                <wp:extent cx="2266950" cy="742950"/>
                <wp:effectExtent l="0" t="0" r="19050" b="19050"/>
                <wp:wrapSquare wrapText="bothSides"/>
                <wp:docPr id="1034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742950"/>
                        </a:xfrm>
                        <a:prstGeom prst="rect">
                          <a:avLst/>
                        </a:prstGeom>
                        <a:solidFill>
                          <a:srgbClr val="FFFFFF"/>
                        </a:solidFill>
                        <a:ln w="9525">
                          <a:solidFill>
                            <a:srgbClr val="000000"/>
                          </a:solidFill>
                          <a:miter lim="800000"/>
                          <a:headEnd/>
                          <a:tailEnd/>
                        </a:ln>
                      </wps:spPr>
                      <wps:txbx>
                        <w:txbxContent>
                          <w:p w14:paraId="672FFFAC" w14:textId="77777777" w:rsidR="006811C8" w:rsidRPr="00073F61" w:rsidRDefault="006811C8" w:rsidP="003F4E79">
                            <w:pPr>
                              <w:jc w:val="both"/>
                              <w:rPr>
                                <w:rFonts w:cs="Times New Roman"/>
                                <w:sz w:val="22"/>
                              </w:rPr>
                            </w:pPr>
                            <w:r w:rsidRPr="00073F61">
                              <w:rPr>
                                <w:rFonts w:cs="Times New Roman"/>
                                <w:b/>
                                <w:sz w:val="22"/>
                              </w:rPr>
                              <w:t>Figure 1:</w:t>
                            </w:r>
                            <w:r w:rsidRPr="00073F61">
                              <w:rPr>
                                <w:rFonts w:cs="Times New Roman"/>
                                <w:sz w:val="22"/>
                              </w:rPr>
                              <w:t xml:space="preserve"> LBR Concept. A spherical reflector is formed by the aluminized section of a sphere inflated within the larger carrier balloon.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5CB2F8" id="_x0000_s1029" type="#_x0000_t202" style="position:absolute;left:0;text-align:left;margin-left:301.2pt;margin-top:208.35pt;width:178.5pt;height:58.5pt;z-index:251672576;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">
                <v:textbox style="mso-fit-shape-to-text:t">
                  <w:txbxContent>
                    <w:p w14:paraId="672FFFAC" w14:textId="77777777" w:rsidR="006811C8" w:rsidRPr="00073F61" w:rsidRDefault="006811C8" w:rsidP="003F4E79">
                      <w:pPr>
                        <w:jc w:val="both"/>
                        <w:rPr>
                          <w:rFonts w:cs="Times New Roman"/>
                          <w:sz w:val="22"/>
                        </w:rPr>
                      </w:pPr>
                      <w:r w:rsidRPr="00073F61">
                        <w:rPr>
                          <w:rFonts w:cs="Times New Roman"/>
                          <w:b/>
                          <w:sz w:val="22"/>
                        </w:rPr>
                        <w:t>Figure 1:</w:t>
                      </w:r>
                      <w:r w:rsidRPr="00073F61">
                        <w:rPr>
                          <w:rFonts w:cs="Times New Roman"/>
                          <w:sz w:val="22"/>
                        </w:rPr>
                        <w:t xml:space="preserve"> LBR Concept. A spherical reflector is formed by the aluminized section of a sphere inflated within the larger carrier balloon.</w:t>
                      </w:r>
                    </w:p>
                  </w:txbxContent>
                </v:textbox>
                <w10:wrap type="square" anchorx="margin"/>
              </v:shape>
            </w:pict>
          </mc:Fallback>
        </mc:AlternateContent>
      </w:r>
      <w:r w:rsidR="00D41F2D">
        <w:rPr>
          <w:noProof/>
        </w:rPr>
        <mc:AlternateContent>
          <mc:Choice Requires="wps">
            <w:drawing>
              <wp:anchor distT="0" distB="0" distL="114300" distR="114300" simplePos="0" relativeHeight="251671552" behindDoc="0" locked="0" layoutInCell="1" allowOverlap="1" wp14:anchorId="328BEA49" wp14:editId="139E1552">
                <wp:simplePos x="0" y="0"/>
                <wp:positionH relativeFrom="column">
                  <wp:posOffset>3824534</wp:posOffset>
                </wp:positionH>
                <wp:positionV relativeFrom="paragraph">
                  <wp:posOffset>68892</wp:posOffset>
                </wp:positionV>
                <wp:extent cx="2267712" cy="2697480"/>
                <wp:effectExtent l="0" t="0" r="18415" b="26670"/>
                <wp:wrapSquare wrapText="bothSides"/>
                <wp:docPr id="1034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7712" cy="2697480"/>
                        </a:xfrm>
                        <a:prstGeom prst="rect">
                          <a:avLst/>
                        </a:prstGeom>
                        <a:solidFill>
                          <a:srgbClr val="FFFFFF"/>
                        </a:solidFill>
                        <a:ln w="9525">
                          <a:solidFill>
                            <a:srgbClr val="000000"/>
                          </a:solidFill>
                          <a:miter lim="800000"/>
                          <a:headEnd/>
                          <a:tailEnd/>
                        </a:ln>
                      </wps:spPr>
                      <wps:txbx>
                        <w:txbxContent>
                          <w:p w14:paraId="6929D4F1" w14:textId="77777777" w:rsidR="006811C8" w:rsidRDefault="006811C8" w:rsidP="008F2DE4">
                            <w:r w:rsidRPr="00D41F2D">
                              <w:rPr>
                                <w:noProof/>
                              </w:rPr>
                              <w:drawing>
                                <wp:inline distT="0" distB="0" distL="0" distR="0" wp14:anchorId="7C65C932" wp14:editId="67E46CBC">
                                  <wp:extent cx="2148583" cy="2455253"/>
                                  <wp:effectExtent l="0" t="0" r="4445" b="2540"/>
                                  <wp:docPr id="103510" name="Picture 103510" descr="C:\Users\cwalk\Desktop\My Documents\Astronomy\LBR\APRA17\LBR_flight_v3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walk\Desktop\My Documents\Astronomy\LBR\APRA17\LBR_flight_v3_crop.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79886" cy="249102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BEA49" id="_x0000_s1030" type="#_x0000_t202" style="position:absolute;left:0;text-align:left;margin-left:301.15pt;margin-top:5.4pt;width:178.55pt;height:21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">
                <v:textbox>
                  <w:txbxContent>
                    <w:p w14:paraId="6929D4F1" w14:textId="77777777" w:rsidR="006811C8" w:rsidRDefault="006811C8" w:rsidP="008F2DE4">
                      <w:r w:rsidRPr="00D41F2D">
                        <w:rPr>
                          <w:noProof/>
                        </w:rPr>
                        <w:drawing>
                          <wp:inline distT="0" distB="0" distL="0" distR="0" wp14:anchorId="7C65C932" wp14:editId="67E46CBC">
                            <wp:extent cx="2148583" cy="2455253"/>
                            <wp:effectExtent l="0" t="0" r="4445" b="2540"/>
                            <wp:docPr id="103510" name="Picture 103510" descr="C:\Users\cwalk\Desktop\My Documents\Astronomy\LBR\APRA17\LBR_flight_v3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walk\Desktop\My Documents\Astronomy\LBR\APRA17\LBR_flight_v3_crop.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79886" cy="2491023"/>
                                    </a:xfrm>
                                    <a:prstGeom prst="rect">
                                      <a:avLst/>
                                    </a:prstGeom>
                                    <a:noFill/>
                                    <a:ln>
                                      <a:noFill/>
                                    </a:ln>
                                  </pic:spPr>
                                </pic:pic>
                              </a:graphicData>
                            </a:graphic>
                          </wp:inline>
                        </w:drawing>
                      </w:r>
                    </w:p>
                  </w:txbxContent>
                </v:textbox>
                <w10:wrap type="square"/>
              </v:shape>
            </w:pict>
          </mc:Fallback>
        </mc:AlternateContent>
      </w:r>
      <w:r w:rsidR="008F2DE4" w:rsidRPr="00697730">
        <w:rPr>
          <w:rFonts w:eastAsia="+mn-ea" w:cs="Times New Roman"/>
          <w:color w:val="000000"/>
          <w:kern w:val="24"/>
          <w:szCs w:val="24"/>
        </w:rPr>
        <w:t>Water vapo</w:t>
      </w:r>
      <w:r w:rsidR="003548E9">
        <w:rPr>
          <w:rFonts w:eastAsia="+mn-ea" w:cs="Times New Roman"/>
          <w:color w:val="000000"/>
          <w:kern w:val="24"/>
          <w:szCs w:val="24"/>
        </w:rPr>
        <w:t>r in Earth’s atmosphere obscures much of our view of the universe in the far-infrared</w:t>
      </w:r>
      <w:r w:rsidR="00966AE3">
        <w:rPr>
          <w:rFonts w:eastAsia="+mn-ea" w:cs="Times New Roman"/>
          <w:color w:val="000000"/>
          <w:kern w:val="24"/>
          <w:szCs w:val="24"/>
        </w:rPr>
        <w:t>, creating a major gap in</w:t>
      </w:r>
      <w:r w:rsidR="008F2DE4" w:rsidRPr="00697730">
        <w:rPr>
          <w:rFonts w:eastAsia="+mn-ea" w:cs="Times New Roman"/>
          <w:color w:val="000000"/>
          <w:kern w:val="24"/>
          <w:szCs w:val="24"/>
        </w:rPr>
        <w:t xml:space="preserve"> </w:t>
      </w:r>
      <w:r w:rsidR="00966AE3">
        <w:rPr>
          <w:rFonts w:eastAsia="+mn-ea" w:cs="Times New Roman"/>
          <w:color w:val="000000"/>
          <w:kern w:val="24"/>
          <w:szCs w:val="24"/>
        </w:rPr>
        <w:t xml:space="preserve">our </w:t>
      </w:r>
      <w:r w:rsidR="008F2DE4" w:rsidRPr="00697730">
        <w:rPr>
          <w:rFonts w:eastAsia="+mn-ea" w:cs="Times New Roman"/>
          <w:color w:val="000000"/>
          <w:kern w:val="24"/>
          <w:szCs w:val="24"/>
        </w:rPr>
        <w:t>understand</w:t>
      </w:r>
      <w:r w:rsidR="00966AE3">
        <w:rPr>
          <w:rFonts w:eastAsia="+mn-ea" w:cs="Times New Roman"/>
          <w:color w:val="000000"/>
          <w:kern w:val="24"/>
          <w:szCs w:val="24"/>
        </w:rPr>
        <w:t>ing</w:t>
      </w:r>
      <w:r w:rsidR="008F2DE4" w:rsidRPr="00697730">
        <w:rPr>
          <w:rFonts w:eastAsia="+mn-ea" w:cs="Times New Roman"/>
          <w:color w:val="000000"/>
          <w:kern w:val="24"/>
          <w:szCs w:val="24"/>
        </w:rPr>
        <w:t xml:space="preserve"> </w:t>
      </w:r>
      <w:r w:rsidR="002E74D3">
        <w:rPr>
          <w:rFonts w:eastAsia="+mn-ea" w:cs="Times New Roman"/>
          <w:color w:val="000000"/>
          <w:kern w:val="24"/>
          <w:szCs w:val="24"/>
        </w:rPr>
        <w:t xml:space="preserve">of </w:t>
      </w:r>
      <w:r w:rsidR="008F2DE4" w:rsidRPr="00697730">
        <w:rPr>
          <w:rFonts w:eastAsia="+mn-ea" w:cs="Times New Roman"/>
          <w:color w:val="000000"/>
          <w:kern w:val="24"/>
          <w:szCs w:val="24"/>
        </w:rPr>
        <w:t>the origins of stars, planets, and galaxies</w:t>
      </w:r>
      <w:r w:rsidR="00EF57C2">
        <w:rPr>
          <w:rFonts w:eastAsia="+mn-ea" w:cs="Times New Roman"/>
          <w:color w:val="000000"/>
          <w:kern w:val="24"/>
          <w:szCs w:val="24"/>
        </w:rPr>
        <w:t xml:space="preserve"> (</w:t>
      </w:r>
      <w:proofErr w:type="spellStart"/>
      <w:r w:rsidR="006B14AD">
        <w:rPr>
          <w:rFonts w:eastAsia="+mn-ea" w:cs="Times New Roman"/>
          <w:color w:val="000000"/>
          <w:kern w:val="24"/>
          <w:szCs w:val="24"/>
        </w:rPr>
        <w:t>Melnick</w:t>
      </w:r>
      <w:proofErr w:type="spellEnd"/>
      <w:r w:rsidR="006B14AD">
        <w:rPr>
          <w:rFonts w:eastAsia="+mn-ea" w:cs="Times New Roman"/>
          <w:color w:val="000000"/>
          <w:kern w:val="24"/>
          <w:szCs w:val="24"/>
        </w:rPr>
        <w:t xml:space="preserve"> 1988; </w:t>
      </w:r>
      <w:r w:rsidR="00EF57C2">
        <w:rPr>
          <w:rFonts w:eastAsia="+mn-ea" w:cs="Times New Roman"/>
          <w:color w:val="000000"/>
          <w:kern w:val="24"/>
          <w:szCs w:val="24"/>
        </w:rPr>
        <w:t>Kulesa 2011</w:t>
      </w:r>
      <w:r w:rsidR="008D5C49">
        <w:rPr>
          <w:rFonts w:eastAsia="+mn-ea" w:cs="Times New Roman"/>
          <w:color w:val="000000"/>
          <w:kern w:val="24"/>
          <w:szCs w:val="24"/>
        </w:rPr>
        <w:t xml:space="preserve">; </w:t>
      </w:r>
      <w:r w:rsidR="00B47AEB">
        <w:rPr>
          <w:rFonts w:eastAsia="+mn-ea" w:cs="Times New Roman"/>
          <w:color w:val="000000"/>
          <w:kern w:val="24"/>
          <w:szCs w:val="24"/>
        </w:rPr>
        <w:t xml:space="preserve">Stacey 2011; </w:t>
      </w:r>
      <w:r w:rsidR="008D5C49">
        <w:rPr>
          <w:rFonts w:eastAsia="+mn-ea" w:cs="Times New Roman"/>
          <w:color w:val="000000"/>
          <w:kern w:val="24"/>
          <w:szCs w:val="24"/>
        </w:rPr>
        <w:t>Walker 2015</w:t>
      </w:r>
      <w:r w:rsidR="00EF57C2">
        <w:rPr>
          <w:rFonts w:eastAsia="+mn-ea" w:cs="Times New Roman"/>
          <w:color w:val="000000"/>
          <w:kern w:val="24"/>
          <w:szCs w:val="24"/>
        </w:rPr>
        <w:t>)</w:t>
      </w:r>
      <w:r w:rsidR="008F2DE4" w:rsidRPr="00697730">
        <w:rPr>
          <w:rFonts w:eastAsia="+mn-ea" w:cs="Times New Roman"/>
          <w:color w:val="000000"/>
          <w:kern w:val="24"/>
          <w:szCs w:val="24"/>
        </w:rPr>
        <w:t xml:space="preserve">. It is for this reason that telescopes designed to observe </w:t>
      </w:r>
      <w:r w:rsidR="003548E9">
        <w:rPr>
          <w:rFonts w:eastAsia="+mn-ea" w:cs="Times New Roman"/>
          <w:color w:val="000000"/>
          <w:kern w:val="24"/>
          <w:szCs w:val="24"/>
        </w:rPr>
        <w:t xml:space="preserve">in the </w:t>
      </w:r>
      <w:r w:rsidR="008F2DE4" w:rsidRPr="00697730">
        <w:rPr>
          <w:rFonts w:eastAsia="+mn-ea" w:cs="Times New Roman"/>
          <w:color w:val="000000"/>
          <w:kern w:val="24"/>
          <w:szCs w:val="24"/>
        </w:rPr>
        <w:t>far-infrared</w:t>
      </w:r>
      <w:r w:rsidR="003548E9">
        <w:rPr>
          <w:rFonts w:eastAsia="+mn-ea" w:cs="Times New Roman"/>
          <w:color w:val="000000"/>
          <w:kern w:val="24"/>
          <w:szCs w:val="24"/>
        </w:rPr>
        <w:t xml:space="preserve"> </w:t>
      </w:r>
      <w:r w:rsidR="003548E9" w:rsidRPr="003548E9">
        <w:rPr>
          <w:rFonts w:eastAsia="+mn-ea" w:cs="Times New Roman"/>
          <w:i/>
          <w:color w:val="000000"/>
          <w:kern w:val="24"/>
          <w:szCs w:val="24"/>
        </w:rPr>
        <w:t>(i.e.</w:t>
      </w:r>
      <w:r w:rsidR="003548E9">
        <w:rPr>
          <w:rFonts w:eastAsia="+mn-ea" w:cs="Times New Roman"/>
          <w:color w:val="000000"/>
          <w:kern w:val="24"/>
          <w:szCs w:val="24"/>
        </w:rPr>
        <w:t xml:space="preserve"> terahertz/THz)</w:t>
      </w:r>
      <w:r w:rsidR="008F2DE4" w:rsidRPr="00697730">
        <w:rPr>
          <w:rFonts w:eastAsia="+mn-ea" w:cs="Times New Roman"/>
          <w:color w:val="000000"/>
          <w:kern w:val="24"/>
          <w:szCs w:val="24"/>
        </w:rPr>
        <w:t xml:space="preserve"> are placed on high, dry mountain peaks or on the frozen high plateau of Antarctica. However,</w:t>
      </w:r>
      <w:r w:rsidR="000032D1">
        <w:rPr>
          <w:rFonts w:eastAsia="+mn-ea" w:cs="Times New Roman"/>
          <w:color w:val="000000"/>
          <w:kern w:val="24"/>
          <w:szCs w:val="24"/>
        </w:rPr>
        <w:t xml:space="preserve"> even these</w:t>
      </w:r>
      <w:r w:rsidR="008F2DE4" w:rsidRPr="00697730">
        <w:rPr>
          <w:rFonts w:eastAsia="+mn-ea" w:cs="Times New Roman"/>
          <w:color w:val="000000"/>
          <w:kern w:val="24"/>
          <w:szCs w:val="24"/>
        </w:rPr>
        <w:t xml:space="preserve"> telescopes (</w:t>
      </w:r>
      <w:r w:rsidR="000032D1" w:rsidRPr="000032D1">
        <w:rPr>
          <w:rFonts w:eastAsia="+mn-ea" w:cs="Times New Roman"/>
          <w:i/>
          <w:color w:val="000000"/>
          <w:kern w:val="24"/>
          <w:szCs w:val="24"/>
        </w:rPr>
        <w:t>e.g</w:t>
      </w:r>
      <w:r w:rsidR="000032D1">
        <w:rPr>
          <w:rFonts w:eastAsia="+mn-ea" w:cs="Times New Roman"/>
          <w:color w:val="000000"/>
          <w:kern w:val="24"/>
          <w:szCs w:val="24"/>
        </w:rPr>
        <w:t xml:space="preserve">. </w:t>
      </w:r>
      <w:r w:rsidR="008F2DE4" w:rsidRPr="00697730">
        <w:rPr>
          <w:rFonts w:eastAsia="+mn-ea" w:cs="Times New Roman"/>
          <w:color w:val="000000"/>
          <w:kern w:val="24"/>
          <w:szCs w:val="24"/>
        </w:rPr>
        <w:t>ALMA</w:t>
      </w:r>
      <w:r w:rsidR="000032D1">
        <w:rPr>
          <w:rFonts w:eastAsia="+mn-ea" w:cs="Times New Roman"/>
          <w:color w:val="000000"/>
          <w:kern w:val="24"/>
          <w:szCs w:val="24"/>
        </w:rPr>
        <w:t xml:space="preserve"> and APEX</w:t>
      </w:r>
      <w:r w:rsidR="008F2DE4" w:rsidRPr="00697730">
        <w:rPr>
          <w:rFonts w:eastAsia="+mn-ea" w:cs="Times New Roman"/>
          <w:color w:val="000000"/>
          <w:kern w:val="24"/>
          <w:szCs w:val="24"/>
        </w:rPr>
        <w:t xml:space="preserve"> – </w:t>
      </w:r>
      <w:proofErr w:type="gramStart"/>
      <w:r w:rsidR="008F2DE4" w:rsidRPr="00697730">
        <w:rPr>
          <w:rFonts w:eastAsia="+mn-ea" w:cs="Times New Roman"/>
          <w:color w:val="000000"/>
          <w:kern w:val="24"/>
          <w:szCs w:val="24"/>
        </w:rPr>
        <w:t>Atacama desert</w:t>
      </w:r>
      <w:proofErr w:type="gramEnd"/>
      <w:r w:rsidR="008F2DE4" w:rsidRPr="00697730">
        <w:rPr>
          <w:rFonts w:eastAsia="+mn-ea" w:cs="Times New Roman"/>
          <w:color w:val="000000"/>
          <w:kern w:val="24"/>
          <w:szCs w:val="24"/>
        </w:rPr>
        <w:t xml:space="preserve">, Chile; Heinrich Hertz Telescope – Mt. Graham, Arizona; South Pole Telescope - Antarctica) </w:t>
      </w:r>
      <w:r w:rsidR="00E4122C">
        <w:rPr>
          <w:rFonts w:eastAsia="+mn-ea" w:cs="Times New Roman"/>
          <w:color w:val="000000"/>
          <w:kern w:val="24"/>
          <w:szCs w:val="24"/>
        </w:rPr>
        <w:t>are essentially blind as a result of</w:t>
      </w:r>
      <w:r w:rsidR="008F2DE4" w:rsidRPr="00697730">
        <w:rPr>
          <w:rFonts w:eastAsia="+mn-ea" w:cs="Times New Roman"/>
          <w:color w:val="000000"/>
          <w:kern w:val="24"/>
          <w:szCs w:val="24"/>
        </w:rPr>
        <w:t xml:space="preserve"> atmospheric absorption</w:t>
      </w:r>
      <w:r w:rsidR="00F6416A">
        <w:rPr>
          <w:rFonts w:eastAsia="+mn-ea" w:cs="Times New Roman"/>
          <w:color w:val="000000"/>
          <w:kern w:val="24"/>
          <w:szCs w:val="24"/>
        </w:rPr>
        <w:t xml:space="preserve"> over much of the far-infrared. The</w:t>
      </w:r>
      <w:r w:rsidR="00481358">
        <w:rPr>
          <w:rFonts w:eastAsia="+mn-ea" w:cs="Times New Roman"/>
          <w:color w:val="000000"/>
          <w:kern w:val="24"/>
          <w:szCs w:val="24"/>
        </w:rPr>
        <w:t xml:space="preserve"> </w:t>
      </w:r>
      <w:r w:rsidR="00481358" w:rsidRPr="00F6416A">
        <w:rPr>
          <w:rFonts w:eastAsia="+mn-ea" w:cs="Times New Roman"/>
          <w:i/>
          <w:color w:val="000000"/>
          <w:kern w:val="24"/>
          <w:szCs w:val="24"/>
        </w:rPr>
        <w:t>Herschel</w:t>
      </w:r>
      <w:r w:rsidR="00481358">
        <w:rPr>
          <w:rFonts w:eastAsia="+mn-ea" w:cs="Times New Roman"/>
          <w:color w:val="000000"/>
          <w:kern w:val="24"/>
          <w:szCs w:val="24"/>
        </w:rPr>
        <w:t xml:space="preserve"> mission </w:t>
      </w:r>
      <w:r w:rsidR="00A17D8A">
        <w:rPr>
          <w:rFonts w:eastAsia="+mn-ea" w:cs="Times New Roman"/>
          <w:color w:val="000000"/>
          <w:kern w:val="24"/>
          <w:szCs w:val="24"/>
        </w:rPr>
        <w:t xml:space="preserve">placed </w:t>
      </w:r>
      <w:r w:rsidR="00481358">
        <w:rPr>
          <w:rFonts w:eastAsia="+mn-ea" w:cs="Times New Roman"/>
          <w:color w:val="000000"/>
          <w:kern w:val="24"/>
          <w:szCs w:val="24"/>
        </w:rPr>
        <w:t xml:space="preserve">a 3.5-meter aperture into L2 orbit in 2009 </w:t>
      </w:r>
      <w:r w:rsidR="00A17D8A">
        <w:rPr>
          <w:rFonts w:eastAsia="+mn-ea" w:cs="Times New Roman"/>
          <w:color w:val="000000"/>
          <w:kern w:val="24"/>
          <w:szCs w:val="24"/>
        </w:rPr>
        <w:t xml:space="preserve">and </w:t>
      </w:r>
      <w:r w:rsidR="00481358">
        <w:rPr>
          <w:rFonts w:eastAsia="+mn-ea" w:cs="Times New Roman"/>
          <w:color w:val="000000"/>
          <w:kern w:val="24"/>
          <w:szCs w:val="24"/>
        </w:rPr>
        <w:t>made maj</w:t>
      </w:r>
      <w:r w:rsidR="003548E9">
        <w:rPr>
          <w:rFonts w:eastAsia="+mn-ea" w:cs="Times New Roman"/>
          <w:color w:val="000000"/>
          <w:kern w:val="24"/>
          <w:szCs w:val="24"/>
        </w:rPr>
        <w:t xml:space="preserve">or advances in </w:t>
      </w:r>
      <w:r w:rsidR="00481358">
        <w:rPr>
          <w:rFonts w:eastAsia="+mn-ea" w:cs="Times New Roman"/>
          <w:color w:val="000000"/>
          <w:kern w:val="24"/>
          <w:szCs w:val="24"/>
        </w:rPr>
        <w:t>TH</w:t>
      </w:r>
      <w:r w:rsidR="00F6416A">
        <w:rPr>
          <w:rFonts w:eastAsia="+mn-ea" w:cs="Times New Roman"/>
          <w:color w:val="000000"/>
          <w:kern w:val="24"/>
          <w:szCs w:val="24"/>
        </w:rPr>
        <w:t xml:space="preserve">z astronomy </w:t>
      </w:r>
      <w:r w:rsidR="00481358">
        <w:rPr>
          <w:rFonts w:eastAsia="+mn-ea" w:cs="Times New Roman"/>
          <w:color w:val="000000"/>
          <w:kern w:val="24"/>
          <w:szCs w:val="24"/>
        </w:rPr>
        <w:t>and technology. However, Herschel’s 3-year cryogenic mission has en</w:t>
      </w:r>
      <w:r w:rsidR="00D32887">
        <w:rPr>
          <w:rFonts w:eastAsia="+mn-ea" w:cs="Times New Roman"/>
          <w:color w:val="000000"/>
          <w:kern w:val="24"/>
          <w:szCs w:val="24"/>
        </w:rPr>
        <w:t>ded, leaving behind important new questions to be explored</w:t>
      </w:r>
      <w:r w:rsidR="00481358">
        <w:rPr>
          <w:rFonts w:eastAsia="+mn-ea" w:cs="Times New Roman"/>
          <w:color w:val="000000"/>
          <w:kern w:val="24"/>
          <w:szCs w:val="24"/>
        </w:rPr>
        <w:t>. New capabilities are urgently needed to make forward progress.</w:t>
      </w:r>
      <w:r w:rsidR="000A7BF1">
        <w:rPr>
          <w:rFonts w:eastAsia="+mn-ea" w:cs="Times New Roman"/>
          <w:color w:val="000000"/>
          <w:kern w:val="24"/>
          <w:szCs w:val="24"/>
        </w:rPr>
        <w:t xml:space="preserve"> </w:t>
      </w:r>
      <w:r w:rsidR="00545AE7">
        <w:rPr>
          <w:rFonts w:eastAsia="+mn-ea" w:cs="Times New Roman"/>
          <w:color w:val="000000"/>
          <w:kern w:val="24"/>
          <w:szCs w:val="24"/>
        </w:rPr>
        <w:t>The James Webb T</w:t>
      </w:r>
      <w:r w:rsidR="00481358" w:rsidRPr="00697730">
        <w:rPr>
          <w:rFonts w:eastAsia="+mn-ea" w:cs="Times New Roman"/>
          <w:color w:val="000000"/>
          <w:kern w:val="24"/>
          <w:szCs w:val="24"/>
        </w:rPr>
        <w:t xml:space="preserve">elescope </w:t>
      </w:r>
      <w:r w:rsidR="00545AE7">
        <w:rPr>
          <w:rFonts w:eastAsia="+mn-ea" w:cs="Times New Roman"/>
          <w:color w:val="000000"/>
          <w:kern w:val="24"/>
          <w:szCs w:val="24"/>
        </w:rPr>
        <w:t xml:space="preserve">(JWST) </w:t>
      </w:r>
      <w:r w:rsidR="00481358" w:rsidRPr="00697730">
        <w:rPr>
          <w:rFonts w:eastAsia="+mn-ea" w:cs="Times New Roman"/>
          <w:color w:val="000000"/>
          <w:kern w:val="24"/>
          <w:szCs w:val="24"/>
        </w:rPr>
        <w:t>at 6.5 meters will do</w:t>
      </w:r>
      <w:r w:rsidR="00481358">
        <w:rPr>
          <w:rFonts w:eastAsia="+mn-ea" w:cs="Times New Roman"/>
          <w:color w:val="000000"/>
          <w:kern w:val="24"/>
          <w:szCs w:val="24"/>
        </w:rPr>
        <w:t xml:space="preserve"> an excellent job probing the thermal infrared with its dedicated </w:t>
      </w:r>
      <w:r w:rsidR="00481358" w:rsidRPr="00697730">
        <w:rPr>
          <w:rFonts w:eastAsia="+mn-ea" w:cs="Times New Roman"/>
          <w:color w:val="000000"/>
          <w:kern w:val="24"/>
          <w:szCs w:val="24"/>
        </w:rPr>
        <w:t>suit</w:t>
      </w:r>
      <w:r w:rsidR="00481358">
        <w:rPr>
          <w:rFonts w:eastAsia="+mn-ea" w:cs="Times New Roman"/>
          <w:color w:val="000000"/>
          <w:kern w:val="24"/>
          <w:szCs w:val="24"/>
        </w:rPr>
        <w:t xml:space="preserve">e of instruments, but it lacks far-infrared coverage and the </w:t>
      </w:r>
      <w:r w:rsidR="00481358" w:rsidRPr="00697730">
        <w:rPr>
          <w:rFonts w:eastAsia="+mn-ea" w:cs="Times New Roman"/>
          <w:color w:val="000000"/>
          <w:kern w:val="24"/>
          <w:szCs w:val="24"/>
        </w:rPr>
        <w:t xml:space="preserve">high spectral </w:t>
      </w:r>
      <w:r w:rsidR="00481358">
        <w:rPr>
          <w:rFonts w:eastAsia="+mn-ea" w:cs="Times New Roman"/>
          <w:color w:val="000000"/>
          <w:kern w:val="24"/>
          <w:szCs w:val="24"/>
        </w:rPr>
        <w:t xml:space="preserve">resolution needed </w:t>
      </w:r>
      <w:r w:rsidR="00481358" w:rsidRPr="00697730">
        <w:rPr>
          <w:rFonts w:eastAsia="+mn-ea" w:cs="Times New Roman"/>
          <w:color w:val="000000"/>
          <w:kern w:val="24"/>
          <w:szCs w:val="24"/>
        </w:rPr>
        <w:t xml:space="preserve">to disentangle the complex velocity fields associated with </w:t>
      </w:r>
      <w:r w:rsidR="00481358" w:rsidRPr="00697730">
        <w:rPr>
          <w:rFonts w:eastAsia="+mn-ea" w:cs="Times New Roman"/>
          <w:color w:val="000000"/>
          <w:kern w:val="24"/>
          <w:szCs w:val="24"/>
        </w:rPr>
        <w:lastRenderedPageBreak/>
        <w:t>much of t</w:t>
      </w:r>
      <w:r w:rsidR="00481358">
        <w:rPr>
          <w:rFonts w:eastAsia="+mn-ea" w:cs="Times New Roman"/>
          <w:color w:val="000000"/>
          <w:kern w:val="24"/>
          <w:szCs w:val="24"/>
        </w:rPr>
        <w:t xml:space="preserve">he interstellar medium. </w:t>
      </w:r>
      <w:r w:rsidR="00B24535" w:rsidRPr="00B24535">
        <w:rPr>
          <w:rFonts w:eastAsia="+mn-ea" w:cs="Times New Roman"/>
          <w:color w:val="000000"/>
          <w:kern w:val="24"/>
          <w:szCs w:val="24"/>
        </w:rPr>
        <w:t>The airborne Stratospheric Observatory for Far-Infrared Astronomy (SOFIA) is now available</w:t>
      </w:r>
      <w:r w:rsidR="00B24535">
        <w:rPr>
          <w:rFonts w:eastAsia="+mn-ea" w:cs="Times New Roman"/>
          <w:color w:val="000000"/>
          <w:kern w:val="24"/>
          <w:szCs w:val="24"/>
        </w:rPr>
        <w:t>, but for some important astrophysical atoms and molecules (</w:t>
      </w:r>
      <w:r w:rsidR="00B24535" w:rsidRPr="00F6416A">
        <w:rPr>
          <w:rFonts w:eastAsia="+mn-ea" w:cs="Times New Roman"/>
          <w:i/>
          <w:color w:val="000000"/>
          <w:kern w:val="24"/>
          <w:szCs w:val="24"/>
        </w:rPr>
        <w:t>e.g.</w:t>
      </w:r>
      <w:r w:rsidR="00B24535">
        <w:rPr>
          <w:rFonts w:eastAsia="+mn-ea" w:cs="Times New Roman"/>
          <w:color w:val="000000"/>
          <w:kern w:val="24"/>
          <w:szCs w:val="24"/>
        </w:rPr>
        <w:t xml:space="preserve"> water) is still blinded by Earth’s atmosphere. </w:t>
      </w:r>
      <w:r w:rsidR="00481358">
        <w:rPr>
          <w:rFonts w:eastAsia="+mn-ea" w:cs="Times New Roman"/>
          <w:color w:val="000000"/>
          <w:kern w:val="24"/>
          <w:szCs w:val="24"/>
        </w:rPr>
        <w:t xml:space="preserve">What is </w:t>
      </w:r>
      <w:r w:rsidR="00481358" w:rsidRPr="00697730">
        <w:rPr>
          <w:rFonts w:eastAsia="+mn-ea" w:cs="Times New Roman"/>
          <w:color w:val="000000"/>
          <w:kern w:val="24"/>
          <w:szCs w:val="24"/>
        </w:rPr>
        <w:t xml:space="preserve">required </w:t>
      </w:r>
      <w:r w:rsidR="00481358">
        <w:rPr>
          <w:rFonts w:eastAsia="+mn-ea" w:cs="Times New Roman"/>
          <w:color w:val="000000"/>
          <w:kern w:val="24"/>
          <w:szCs w:val="24"/>
        </w:rPr>
        <w:t xml:space="preserve">is a </w:t>
      </w:r>
      <w:r w:rsidR="00B24535">
        <w:rPr>
          <w:rFonts w:eastAsia="+mn-ea" w:cs="Times New Roman"/>
          <w:color w:val="000000"/>
          <w:kern w:val="24"/>
          <w:szCs w:val="24"/>
        </w:rPr>
        <w:t xml:space="preserve">large aperture </w:t>
      </w:r>
      <w:r w:rsidR="00F6416A">
        <w:rPr>
          <w:rFonts w:eastAsia="+mn-ea" w:cs="Times New Roman"/>
          <w:color w:val="000000"/>
          <w:kern w:val="24"/>
          <w:szCs w:val="24"/>
        </w:rPr>
        <w:t xml:space="preserve">telescope in </w:t>
      </w:r>
      <w:r w:rsidR="0004278C">
        <w:rPr>
          <w:rFonts w:eastAsia="+mn-ea" w:cs="Times New Roman"/>
          <w:color w:val="000000"/>
          <w:kern w:val="24"/>
          <w:szCs w:val="24"/>
        </w:rPr>
        <w:t xml:space="preserve">(near) </w:t>
      </w:r>
      <w:r w:rsidR="00481358" w:rsidRPr="00697730">
        <w:rPr>
          <w:rFonts w:eastAsia="+mn-ea" w:cs="Times New Roman"/>
          <w:color w:val="000000"/>
          <w:kern w:val="24"/>
          <w:szCs w:val="24"/>
        </w:rPr>
        <w:t>space</w:t>
      </w:r>
      <w:r w:rsidR="00F6416A">
        <w:rPr>
          <w:rFonts w:eastAsia="+mn-ea" w:cs="Times New Roman"/>
          <w:color w:val="000000"/>
          <w:kern w:val="24"/>
          <w:szCs w:val="24"/>
        </w:rPr>
        <w:t xml:space="preserve"> </w:t>
      </w:r>
      <w:r w:rsidR="00481358">
        <w:rPr>
          <w:rFonts w:eastAsia="+mn-ea" w:cs="Times New Roman"/>
          <w:color w:val="000000"/>
          <w:kern w:val="24"/>
          <w:szCs w:val="24"/>
        </w:rPr>
        <w:t>capable of</w:t>
      </w:r>
      <w:r w:rsidR="00481358" w:rsidRPr="00697730">
        <w:rPr>
          <w:rFonts w:eastAsia="+mn-ea" w:cs="Times New Roman"/>
          <w:color w:val="000000"/>
          <w:kern w:val="24"/>
          <w:szCs w:val="24"/>
        </w:rPr>
        <w:t xml:space="preserve"> conduct</w:t>
      </w:r>
      <w:r w:rsidR="00481358">
        <w:rPr>
          <w:rFonts w:eastAsia="+mn-ea" w:cs="Times New Roman"/>
          <w:color w:val="000000"/>
          <w:kern w:val="24"/>
          <w:szCs w:val="24"/>
        </w:rPr>
        <w:t>ing</w:t>
      </w:r>
      <w:r w:rsidR="00481358" w:rsidRPr="00697730">
        <w:rPr>
          <w:rFonts w:eastAsia="+mn-ea" w:cs="Times New Roman"/>
          <w:color w:val="000000"/>
          <w:kern w:val="24"/>
          <w:szCs w:val="24"/>
        </w:rPr>
        <w:t xml:space="preserve"> </w:t>
      </w:r>
      <w:r w:rsidR="00481358">
        <w:rPr>
          <w:rFonts w:eastAsia="+mn-ea" w:cs="Times New Roman"/>
          <w:color w:val="000000"/>
          <w:kern w:val="24"/>
          <w:szCs w:val="24"/>
        </w:rPr>
        <w:t xml:space="preserve">far-infrared (THz frequency) </w:t>
      </w:r>
      <w:r w:rsidR="00481358" w:rsidRPr="00697730">
        <w:rPr>
          <w:rFonts w:eastAsia="+mn-ea" w:cs="Times New Roman"/>
          <w:color w:val="000000"/>
          <w:kern w:val="24"/>
          <w:szCs w:val="24"/>
        </w:rPr>
        <w:t>high spectral resolution (R &gt; 10</w:t>
      </w:r>
      <w:r w:rsidR="00481358" w:rsidRPr="00697730">
        <w:rPr>
          <w:rFonts w:eastAsia="+mn-ea" w:cs="Times New Roman"/>
          <w:color w:val="000000"/>
          <w:kern w:val="24"/>
          <w:szCs w:val="24"/>
          <w:vertAlign w:val="superscript"/>
        </w:rPr>
        <w:t>5</w:t>
      </w:r>
      <w:r w:rsidR="00481358">
        <w:rPr>
          <w:rFonts w:eastAsia="+mn-ea" w:cs="Times New Roman"/>
          <w:color w:val="000000"/>
          <w:kern w:val="24"/>
          <w:szCs w:val="24"/>
        </w:rPr>
        <w:t>) observations</w:t>
      </w:r>
      <w:r w:rsidR="00B3070E">
        <w:rPr>
          <w:rFonts w:eastAsia="+mn-ea" w:cs="Times New Roman"/>
          <w:color w:val="000000"/>
          <w:kern w:val="24"/>
          <w:szCs w:val="24"/>
        </w:rPr>
        <w:t>. That is the goal</w:t>
      </w:r>
      <w:r w:rsidR="00E71E73">
        <w:rPr>
          <w:rFonts w:eastAsia="+mn-ea" w:cs="Times New Roman"/>
          <w:color w:val="000000"/>
          <w:kern w:val="24"/>
          <w:szCs w:val="24"/>
        </w:rPr>
        <w:t xml:space="preserve"> and promise</w:t>
      </w:r>
      <w:r w:rsidR="00B3070E">
        <w:rPr>
          <w:rFonts w:eastAsia="+mn-ea" w:cs="Times New Roman"/>
          <w:color w:val="000000"/>
          <w:kern w:val="24"/>
          <w:szCs w:val="24"/>
        </w:rPr>
        <w:t xml:space="preserve"> of the Large Balloon Reflector</w:t>
      </w:r>
      <w:r w:rsidR="00FC63EC">
        <w:rPr>
          <w:rFonts w:eastAsia="+mn-ea" w:cs="Times New Roman"/>
          <w:color w:val="000000"/>
          <w:kern w:val="24"/>
          <w:szCs w:val="24"/>
        </w:rPr>
        <w:t xml:space="preserve"> – LBR.</w:t>
      </w:r>
    </w:p>
    <w:p w14:paraId="733D5624" w14:textId="14987D90" w:rsidR="00481358" w:rsidRDefault="008F2DE4" w:rsidP="003D1032">
      <w:pPr>
        <w:spacing w:line="264" w:lineRule="auto"/>
        <w:jc w:val="both"/>
        <w:textAlignment w:val="baseline"/>
        <w:rPr>
          <w:rFonts w:eastAsia="+mn-ea" w:cs="Times New Roman"/>
          <w:color w:val="000000"/>
          <w:kern w:val="24"/>
          <w:szCs w:val="24"/>
        </w:rPr>
      </w:pPr>
      <w:r>
        <w:rPr>
          <w:rFonts w:eastAsia="+mn-ea" w:cs="Times New Roman"/>
          <w:color w:val="000000"/>
          <w:kern w:val="24"/>
          <w:szCs w:val="24"/>
        </w:rPr>
        <w:tab/>
      </w:r>
      <w:r w:rsidRPr="00CA6D5E">
        <w:rPr>
          <w:rFonts w:eastAsia="+mn-ea" w:cs="Times New Roman"/>
          <w:color w:val="000000"/>
          <w:kern w:val="24"/>
          <w:szCs w:val="24"/>
        </w:rPr>
        <w:t xml:space="preserve">NASA’s zero pressure </w:t>
      </w:r>
      <w:r w:rsidR="0004278C">
        <w:rPr>
          <w:rFonts w:eastAsia="+mn-ea" w:cs="Times New Roman"/>
          <w:color w:val="000000"/>
          <w:kern w:val="24"/>
          <w:szCs w:val="24"/>
        </w:rPr>
        <w:t>and</w:t>
      </w:r>
      <w:r w:rsidRPr="00CA6D5E">
        <w:rPr>
          <w:rFonts w:eastAsia="+mn-ea" w:cs="Times New Roman"/>
          <w:color w:val="000000"/>
          <w:kern w:val="24"/>
          <w:szCs w:val="24"/>
        </w:rPr>
        <w:t xml:space="preserve"> super pressure balloons</w:t>
      </w:r>
      <w:r w:rsidR="001D1DD3">
        <w:rPr>
          <w:rFonts w:eastAsia="+mn-ea" w:cs="Times New Roman"/>
          <w:color w:val="000000"/>
          <w:kern w:val="24"/>
          <w:szCs w:val="24"/>
        </w:rPr>
        <w:t xml:space="preserve"> (SPB)</w:t>
      </w:r>
      <w:r w:rsidRPr="00CA6D5E">
        <w:rPr>
          <w:rFonts w:eastAsia="+mn-ea" w:cs="Times New Roman"/>
          <w:color w:val="000000"/>
          <w:kern w:val="24"/>
          <w:szCs w:val="24"/>
        </w:rPr>
        <w:t xml:space="preserve"> provide a means of transporting </w:t>
      </w:r>
      <w:r>
        <w:rPr>
          <w:rFonts w:eastAsia="+mn-ea" w:cs="Times New Roman"/>
          <w:color w:val="000000"/>
          <w:kern w:val="24"/>
          <w:szCs w:val="24"/>
        </w:rPr>
        <w:t xml:space="preserve">to </w:t>
      </w:r>
      <w:r w:rsidRPr="00CA6D5E">
        <w:rPr>
          <w:rFonts w:eastAsia="+mn-ea" w:cs="Times New Roman"/>
          <w:color w:val="000000"/>
          <w:kern w:val="24"/>
          <w:szCs w:val="24"/>
        </w:rPr>
        <w:t xml:space="preserve">and maintaining payloads of 2-3 </w:t>
      </w:r>
      <w:r w:rsidR="00FE404B">
        <w:rPr>
          <w:rFonts w:eastAsia="+mn-ea" w:cs="Times New Roman"/>
          <w:color w:val="000000"/>
          <w:kern w:val="24"/>
          <w:szCs w:val="24"/>
        </w:rPr>
        <w:t>tons in near space</w:t>
      </w:r>
      <w:r w:rsidRPr="00CA6D5E">
        <w:rPr>
          <w:rFonts w:eastAsia="+mn-ea" w:cs="Times New Roman"/>
          <w:color w:val="000000"/>
          <w:kern w:val="24"/>
          <w:szCs w:val="24"/>
        </w:rPr>
        <w:t xml:space="preserve">. With this </w:t>
      </w:r>
      <w:r w:rsidR="0004278C" w:rsidRPr="00CA6D5E">
        <w:rPr>
          <w:rFonts w:eastAsia="+mn-ea" w:cs="Times New Roman"/>
          <w:color w:val="000000"/>
          <w:kern w:val="24"/>
          <w:szCs w:val="24"/>
        </w:rPr>
        <w:t>capability,</w:t>
      </w:r>
      <w:r w:rsidRPr="00CA6D5E">
        <w:rPr>
          <w:rFonts w:eastAsia="+mn-ea" w:cs="Times New Roman"/>
          <w:color w:val="000000"/>
          <w:kern w:val="24"/>
          <w:szCs w:val="24"/>
        </w:rPr>
        <w:t xml:space="preserve"> it is </w:t>
      </w:r>
      <w:r>
        <w:rPr>
          <w:rFonts w:eastAsia="+mn-ea" w:cs="Times New Roman"/>
          <w:color w:val="000000"/>
          <w:kern w:val="24"/>
          <w:szCs w:val="24"/>
        </w:rPr>
        <w:t xml:space="preserve">perhaps </w:t>
      </w:r>
      <w:r w:rsidR="0004278C">
        <w:rPr>
          <w:rFonts w:eastAsia="+mn-ea" w:cs="Times New Roman"/>
          <w:color w:val="000000"/>
          <w:kern w:val="24"/>
          <w:szCs w:val="24"/>
        </w:rPr>
        <w:t>possible to construct a 10</w:t>
      </w:r>
      <w:r w:rsidRPr="00CA6D5E">
        <w:rPr>
          <w:rFonts w:eastAsia="+mn-ea" w:cs="Times New Roman"/>
          <w:color w:val="000000"/>
          <w:kern w:val="24"/>
          <w:szCs w:val="24"/>
        </w:rPr>
        <w:t>m carbon-fiber telescope</w:t>
      </w:r>
      <w:r>
        <w:rPr>
          <w:rFonts w:eastAsia="+mn-ea" w:cs="Times New Roman"/>
          <w:color w:val="000000"/>
          <w:kern w:val="24"/>
          <w:szCs w:val="24"/>
        </w:rPr>
        <w:t xml:space="preserve"> and launch it to near space. H</w:t>
      </w:r>
      <w:r w:rsidRPr="00CA6D5E">
        <w:rPr>
          <w:rFonts w:eastAsia="+mn-ea" w:cs="Times New Roman"/>
          <w:color w:val="000000"/>
          <w:kern w:val="24"/>
          <w:szCs w:val="24"/>
        </w:rPr>
        <w:t>owever</w:t>
      </w:r>
      <w:r>
        <w:rPr>
          <w:rFonts w:eastAsia="+mn-ea" w:cs="Times New Roman"/>
          <w:color w:val="000000"/>
          <w:kern w:val="24"/>
          <w:szCs w:val="24"/>
        </w:rPr>
        <w:t>,</w:t>
      </w:r>
      <w:r w:rsidRPr="00CA6D5E">
        <w:rPr>
          <w:rFonts w:eastAsia="+mn-ea" w:cs="Times New Roman"/>
          <w:color w:val="000000"/>
          <w:kern w:val="24"/>
          <w:szCs w:val="24"/>
        </w:rPr>
        <w:t xml:space="preserve"> the combination of stratospheric winds </w:t>
      </w:r>
      <w:r>
        <w:rPr>
          <w:rFonts w:eastAsia="+mn-ea" w:cs="Times New Roman"/>
          <w:color w:val="000000"/>
          <w:kern w:val="24"/>
          <w:szCs w:val="24"/>
        </w:rPr>
        <w:t>over such a large dish surface</w:t>
      </w:r>
      <w:r w:rsidRPr="00CA6D5E">
        <w:rPr>
          <w:rFonts w:eastAsia="+mn-ea" w:cs="Times New Roman"/>
          <w:color w:val="000000"/>
          <w:kern w:val="24"/>
          <w:szCs w:val="24"/>
        </w:rPr>
        <w:t xml:space="preserve"> and </w:t>
      </w:r>
      <w:proofErr w:type="spellStart"/>
      <w:r w:rsidRPr="00CA6D5E">
        <w:rPr>
          <w:rFonts w:eastAsia="+mn-ea" w:cs="Times New Roman"/>
          <w:color w:val="000000"/>
          <w:kern w:val="24"/>
          <w:szCs w:val="24"/>
        </w:rPr>
        <w:t>pendulation</w:t>
      </w:r>
      <w:proofErr w:type="spellEnd"/>
      <w:r w:rsidRPr="00CA6D5E">
        <w:rPr>
          <w:rFonts w:eastAsia="+mn-ea" w:cs="Times New Roman"/>
          <w:color w:val="000000"/>
          <w:kern w:val="24"/>
          <w:szCs w:val="24"/>
        </w:rPr>
        <w:t xml:space="preserve"> at the end of a long balloon tether make</w:t>
      </w:r>
      <w:r w:rsidR="0004278C">
        <w:rPr>
          <w:rFonts w:eastAsia="+mn-ea" w:cs="Times New Roman"/>
          <w:color w:val="000000"/>
          <w:kern w:val="24"/>
          <w:szCs w:val="24"/>
        </w:rPr>
        <w:t>s</w:t>
      </w:r>
      <w:r w:rsidRPr="00CA6D5E">
        <w:rPr>
          <w:rFonts w:eastAsia="+mn-ea" w:cs="Times New Roman"/>
          <w:color w:val="000000"/>
          <w:kern w:val="24"/>
          <w:szCs w:val="24"/>
        </w:rPr>
        <w:t xml:space="preserve"> pointing the telescope at the required </w:t>
      </w:r>
      <w:proofErr w:type="spellStart"/>
      <w:r w:rsidRPr="00CA6D5E">
        <w:rPr>
          <w:rFonts w:eastAsia="+mn-ea" w:cs="Times New Roman"/>
          <w:color w:val="000000"/>
          <w:kern w:val="24"/>
          <w:szCs w:val="24"/>
        </w:rPr>
        <w:t>arcsec</w:t>
      </w:r>
      <w:r>
        <w:rPr>
          <w:rFonts w:eastAsia="+mn-ea" w:cs="Times New Roman"/>
          <w:color w:val="000000"/>
          <w:kern w:val="24"/>
          <w:szCs w:val="24"/>
        </w:rPr>
        <w:t>ond</w:t>
      </w:r>
      <w:proofErr w:type="spellEnd"/>
      <w:r w:rsidRPr="00CA6D5E">
        <w:rPr>
          <w:rFonts w:eastAsia="+mn-ea" w:cs="Times New Roman"/>
          <w:color w:val="000000"/>
          <w:kern w:val="24"/>
          <w:szCs w:val="24"/>
        </w:rPr>
        <w:t xml:space="preserve"> levels problematic or impossible. </w:t>
      </w:r>
    </w:p>
    <w:p w14:paraId="131E9952" w14:textId="1676B486" w:rsidR="008F490C" w:rsidRDefault="008F490C" w:rsidP="003D1032">
      <w:pPr>
        <w:spacing w:line="264" w:lineRule="auto"/>
        <w:ind w:firstLine="720"/>
        <w:jc w:val="both"/>
        <w:textAlignment w:val="baseline"/>
        <w:rPr>
          <w:rFonts w:eastAsia="+mn-ea"/>
          <w:color w:val="000000"/>
          <w:kern w:val="24"/>
        </w:rPr>
      </w:pPr>
      <w:r>
        <w:rPr>
          <w:noProof/>
        </w:rPr>
        <mc:AlternateContent>
          <mc:Choice Requires="wps">
            <w:drawing>
              <wp:anchor distT="0" distB="0" distL="114300" distR="114300" simplePos="0" relativeHeight="251657216" behindDoc="0" locked="0" layoutInCell="1" allowOverlap="1" wp14:anchorId="79FEB350" wp14:editId="3B31ECBD">
                <wp:simplePos x="0" y="0"/>
                <wp:positionH relativeFrom="column">
                  <wp:posOffset>3520440</wp:posOffset>
                </wp:positionH>
                <wp:positionV relativeFrom="paragraph">
                  <wp:posOffset>1196340</wp:posOffset>
                </wp:positionV>
                <wp:extent cx="2374265" cy="2885440"/>
                <wp:effectExtent l="0" t="0" r="22860" b="10160"/>
                <wp:wrapSquare wrapText="bothSides"/>
                <wp:docPr id="1034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885440"/>
                        </a:xfrm>
                        <a:prstGeom prst="rect">
                          <a:avLst/>
                        </a:prstGeom>
                        <a:solidFill>
                          <a:srgbClr val="FFFFFF"/>
                        </a:solidFill>
                        <a:ln w="9525">
                          <a:solidFill>
                            <a:srgbClr val="000000"/>
                          </a:solidFill>
                          <a:miter lim="800000"/>
                          <a:headEnd/>
                          <a:tailEnd/>
                        </a:ln>
                      </wps:spPr>
                      <wps:txbx>
                        <w:txbxContent>
                          <w:p w14:paraId="73211409" w14:textId="77777777" w:rsidR="006811C8" w:rsidRDefault="006811C8" w:rsidP="008F2DE4">
                            <w:r>
                              <w:rPr>
                                <w:noProof/>
                              </w:rPr>
                              <w:drawing>
                                <wp:inline distT="0" distB="0" distL="0" distR="0" wp14:anchorId="1CFF0918" wp14:editId="7F0C9F34">
                                  <wp:extent cx="2182495" cy="2381336"/>
                                  <wp:effectExtent l="0" t="0" r="8255" b="0"/>
                                  <wp:docPr id="6" name="Picture 6" descr="C:\Users\Chris\Desktop\My Documents\Astronomy\LBR\echo-1_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Desktop\My Documents\Astronomy\LBR\echo-1__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82495" cy="238133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9FEB350" id="_x0000_s1031" type="#_x0000_t202" style="position:absolute;left:0;text-align:left;margin-left:277.2pt;margin-top:94.2pt;width:186.95pt;height:227.2pt;z-index:25165721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">
                <v:textbox>
                  <w:txbxContent>
                    <w:p w14:paraId="73211409" w14:textId="77777777" w:rsidR="006811C8" w:rsidRDefault="006811C8" w:rsidP="008F2DE4">
                      <w:r>
                        <w:rPr>
                          <w:noProof/>
                        </w:rPr>
                        <w:drawing>
                          <wp:inline distT="0" distB="0" distL="0" distR="0" wp14:anchorId="1CFF0918" wp14:editId="7F0C9F34">
                            <wp:extent cx="2182495" cy="2381336"/>
                            <wp:effectExtent l="0" t="0" r="8255" b="0"/>
                            <wp:docPr id="6" name="Picture 6" descr="C:\Users\Chris\Desktop\My Documents\Astronomy\LBR\echo-1_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Desktop\My Documents\Astronomy\LBR\echo-1__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82495" cy="2381336"/>
                                    </a:xfrm>
                                    <a:prstGeom prst="rect">
                                      <a:avLst/>
                                    </a:prstGeom>
                                    <a:noFill/>
                                    <a:ln>
                                      <a:noFill/>
                                    </a:ln>
                                  </pic:spPr>
                                </pic:pic>
                              </a:graphicData>
                            </a:graphic>
                          </wp:inline>
                        </w:drawing>
                      </w:r>
                    </w:p>
                  </w:txbxContent>
                </v:textbox>
                <w10:wrap type="square"/>
              </v:shape>
            </w:pict>
          </mc:Fallback>
        </mc:AlternateContent>
      </w:r>
      <w:r w:rsidR="008F2DE4" w:rsidRPr="00CA6D5E">
        <w:rPr>
          <w:rFonts w:eastAsia="+mn-ea"/>
          <w:color w:val="000000"/>
          <w:kern w:val="24"/>
        </w:rPr>
        <w:t xml:space="preserve">Instead of attempting to maintain the pointing of a large telescope at the end of a tether, we propose to deploy a telescope in the benign, protected environment </w:t>
      </w:r>
      <w:r w:rsidR="008F2DE4" w:rsidRPr="00CA6D5E">
        <w:rPr>
          <w:rFonts w:eastAsia="+mn-ea"/>
          <w:b/>
          <w:i/>
          <w:color w:val="000000"/>
          <w:kern w:val="24"/>
        </w:rPr>
        <w:t xml:space="preserve">within </w:t>
      </w:r>
      <w:r w:rsidR="008F2DE4" w:rsidRPr="00CA6D5E">
        <w:rPr>
          <w:rFonts w:eastAsia="+mn-ea"/>
          <w:color w:val="000000"/>
          <w:kern w:val="24"/>
        </w:rPr>
        <w:t xml:space="preserve">the </w:t>
      </w:r>
      <w:r w:rsidR="008F2DE4">
        <w:rPr>
          <w:rFonts w:eastAsia="+mn-ea"/>
          <w:color w:val="000000"/>
          <w:kern w:val="24"/>
        </w:rPr>
        <w:t xml:space="preserve">carrier </w:t>
      </w:r>
      <w:r w:rsidR="008F2DE4" w:rsidRPr="00CA6D5E">
        <w:rPr>
          <w:rFonts w:eastAsia="+mn-ea"/>
          <w:color w:val="000000"/>
          <w:kern w:val="24"/>
        </w:rPr>
        <w:t>balloon</w:t>
      </w:r>
      <w:r w:rsidR="00FE404B">
        <w:rPr>
          <w:rFonts w:eastAsia="+mn-ea"/>
          <w:color w:val="000000"/>
          <w:kern w:val="24"/>
        </w:rPr>
        <w:t xml:space="preserve"> (see Figure 1)</w:t>
      </w:r>
      <w:r w:rsidR="008F2DE4">
        <w:rPr>
          <w:rFonts w:eastAsia="+mn-ea"/>
          <w:color w:val="000000"/>
          <w:kern w:val="24"/>
        </w:rPr>
        <w:t>.</w:t>
      </w:r>
      <w:r w:rsidR="008F2DE4" w:rsidRPr="00CA6D5E">
        <w:rPr>
          <w:rFonts w:eastAsia="+mn-ea"/>
          <w:color w:val="000000"/>
          <w:kern w:val="24"/>
        </w:rPr>
        <w:t xml:space="preserve">  The telescope is itself a balloon, spherical in sh</w:t>
      </w:r>
      <w:r w:rsidR="00AE63DB">
        <w:rPr>
          <w:rFonts w:eastAsia="+mn-ea"/>
          <w:color w:val="000000"/>
          <w:kern w:val="24"/>
        </w:rPr>
        <w:t>ape, metalized on one hemisphere</w:t>
      </w:r>
      <w:r w:rsidR="008F2DE4" w:rsidRPr="00CA6D5E">
        <w:rPr>
          <w:rFonts w:eastAsia="+mn-ea"/>
          <w:color w:val="000000"/>
          <w:kern w:val="24"/>
        </w:rPr>
        <w:t xml:space="preserve"> and </w:t>
      </w:r>
      <w:r w:rsidR="008F2DE4">
        <w:rPr>
          <w:rFonts w:eastAsia="+mn-ea"/>
          <w:color w:val="000000"/>
          <w:kern w:val="24"/>
        </w:rPr>
        <w:t xml:space="preserve">anchored to the </w:t>
      </w:r>
      <w:r w:rsidR="00E71E73">
        <w:rPr>
          <w:rFonts w:eastAsia="+mn-ea"/>
          <w:color w:val="000000"/>
          <w:kern w:val="24"/>
        </w:rPr>
        <w:t xml:space="preserve">inner </w:t>
      </w:r>
      <w:r w:rsidR="008F2DE4">
        <w:rPr>
          <w:rFonts w:eastAsia="+mn-ea"/>
          <w:color w:val="000000"/>
          <w:kern w:val="24"/>
        </w:rPr>
        <w:t>top of the carrier balloon via a</w:t>
      </w:r>
      <w:r w:rsidR="008F2DE4" w:rsidRPr="00CA6D5E">
        <w:rPr>
          <w:rFonts w:eastAsia="+mn-ea"/>
          <w:color w:val="000000"/>
          <w:kern w:val="24"/>
        </w:rPr>
        <w:t xml:space="preserve"> rotating</w:t>
      </w:r>
      <w:r w:rsidR="008F2DE4">
        <w:rPr>
          <w:rFonts w:eastAsia="+mn-ea"/>
          <w:color w:val="000000"/>
          <w:kern w:val="24"/>
        </w:rPr>
        <w:t xml:space="preserve"> azimuth plate (see Figure 2</w:t>
      </w:r>
      <w:r w:rsidR="008F2DE4" w:rsidRPr="00CA6D5E">
        <w:rPr>
          <w:rFonts w:eastAsia="+mn-ea"/>
          <w:color w:val="000000"/>
          <w:kern w:val="24"/>
        </w:rPr>
        <w:t xml:space="preserve">).  </w:t>
      </w:r>
      <w:r w:rsidR="008F2DE4">
        <w:rPr>
          <w:rFonts w:eastAsia="+mn-ea"/>
          <w:color w:val="000000"/>
          <w:kern w:val="24"/>
        </w:rPr>
        <w:t>The carrier balloon serv</w:t>
      </w:r>
      <w:r w:rsidR="00594918">
        <w:rPr>
          <w:rFonts w:eastAsia="+mn-ea"/>
          <w:color w:val="000000"/>
          <w:kern w:val="24"/>
        </w:rPr>
        <w:t xml:space="preserve">es as both a stable mount and </w:t>
      </w:r>
      <w:proofErr w:type="spellStart"/>
      <w:r w:rsidR="008F2DE4">
        <w:rPr>
          <w:rFonts w:eastAsia="+mn-ea"/>
          <w:color w:val="000000"/>
          <w:kern w:val="24"/>
        </w:rPr>
        <w:t>radome</w:t>
      </w:r>
      <w:proofErr w:type="spellEnd"/>
      <w:r w:rsidR="008F2DE4">
        <w:rPr>
          <w:rFonts w:eastAsia="+mn-ea"/>
          <w:color w:val="000000"/>
          <w:kern w:val="24"/>
        </w:rPr>
        <w:t xml:space="preserve"> for the inner balloon reflector. Light from space first passes through the ~2 mil thick polyethylene skin of the carrier</w:t>
      </w:r>
      <w:r w:rsidR="00594918">
        <w:rPr>
          <w:rFonts w:eastAsia="+mn-ea"/>
          <w:color w:val="000000"/>
          <w:kern w:val="24"/>
        </w:rPr>
        <w:t xml:space="preserve"> balloon and then through the ~0.5</w:t>
      </w:r>
      <w:r w:rsidR="008F2DE4">
        <w:rPr>
          <w:rFonts w:eastAsia="+mn-ea"/>
          <w:color w:val="000000"/>
          <w:kern w:val="24"/>
        </w:rPr>
        <w:t xml:space="preserve"> mil thick Mylar</w:t>
      </w:r>
      <w:r w:rsidR="00F53FA3">
        <w:rPr>
          <w:rFonts w:eastAsia="+mn-ea"/>
          <w:color w:val="000000"/>
          <w:kern w:val="24"/>
        </w:rPr>
        <w:t xml:space="preserve"> side of the inner balloon. Together</w:t>
      </w:r>
      <w:r w:rsidR="008F2DE4">
        <w:rPr>
          <w:rFonts w:eastAsia="+mn-ea"/>
          <w:color w:val="000000"/>
          <w:kern w:val="24"/>
        </w:rPr>
        <w:t xml:space="preserve"> these layers have</w:t>
      </w:r>
      <w:r w:rsidR="00F53FA3">
        <w:rPr>
          <w:rFonts w:eastAsia="+mn-ea"/>
          <w:color w:val="000000"/>
          <w:kern w:val="24"/>
        </w:rPr>
        <w:t xml:space="preserve"> </w:t>
      </w:r>
      <w:r w:rsidR="008F2DE4" w:rsidRPr="001D1DD3">
        <w:rPr>
          <w:rFonts w:eastAsia="+mn-ea"/>
          <w:kern w:val="24"/>
          <w:u w:val="single"/>
        </w:rPr>
        <w:t>&lt;</w:t>
      </w:r>
      <w:r w:rsidR="00F53FA3" w:rsidRPr="001D1DD3">
        <w:rPr>
          <w:rFonts w:eastAsia="+mn-ea"/>
          <w:color w:val="000000"/>
          <w:kern w:val="24"/>
        </w:rPr>
        <w:t xml:space="preserve"> </w:t>
      </w:r>
      <w:r w:rsidR="003D6396">
        <w:rPr>
          <w:rFonts w:eastAsia="+mn-ea"/>
          <w:color w:val="000000"/>
          <w:kern w:val="24"/>
        </w:rPr>
        <w:t>5</w:t>
      </w:r>
      <w:r w:rsidR="008F2DE4">
        <w:rPr>
          <w:rFonts w:eastAsia="+mn-ea"/>
          <w:color w:val="000000"/>
          <w:kern w:val="24"/>
        </w:rPr>
        <w:t xml:space="preserve">% absorption at the wavelengths of interest. The incoming light then encounters the aluminized, spherical back surface of the inner balloon and is focused into a receiving system. </w:t>
      </w:r>
    </w:p>
    <w:p w14:paraId="17EC926B" w14:textId="1E2F34E0" w:rsidR="008F2DE4" w:rsidRDefault="008A17CC" w:rsidP="003D1032">
      <w:pPr>
        <w:spacing w:line="264" w:lineRule="auto"/>
        <w:ind w:firstLine="720"/>
        <w:jc w:val="both"/>
        <w:textAlignment w:val="baseline"/>
        <w:rPr>
          <w:rFonts w:eastAsiaTheme="minorEastAsia"/>
          <w:color w:val="000000" w:themeColor="text1"/>
          <w:kern w:val="24"/>
        </w:rPr>
      </w:pPr>
      <w:r w:rsidRPr="00245CAF">
        <w:rPr>
          <w:rFonts w:eastAsiaTheme="minorEastAsia"/>
          <w:noProof/>
          <w:color w:val="000000" w:themeColor="text1"/>
          <w:kern w:val="24"/>
        </w:rPr>
        <mc:AlternateContent>
          <mc:Choice Requires="wps">
            <w:drawing>
              <wp:anchor distT="0" distB="0" distL="114300" distR="114300" simplePos="0" relativeHeight="251659264" behindDoc="0" locked="0" layoutInCell="1" allowOverlap="1" wp14:anchorId="0553DF10" wp14:editId="7DA11877">
                <wp:simplePos x="0" y="0"/>
                <wp:positionH relativeFrom="column">
                  <wp:posOffset>3521075</wp:posOffset>
                </wp:positionH>
                <wp:positionV relativeFrom="paragraph">
                  <wp:posOffset>1322705</wp:posOffset>
                </wp:positionV>
                <wp:extent cx="2377440" cy="582295"/>
                <wp:effectExtent l="0" t="0" r="22860" b="21590"/>
                <wp:wrapSquare wrapText="bothSides"/>
                <wp:docPr id="1034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582295"/>
                        </a:xfrm>
                        <a:prstGeom prst="rect">
                          <a:avLst/>
                        </a:prstGeom>
                        <a:solidFill>
                          <a:srgbClr val="FFFFFF"/>
                        </a:solidFill>
                        <a:ln w="9525">
                          <a:solidFill>
                            <a:srgbClr val="000000"/>
                          </a:solidFill>
                          <a:miter lim="800000"/>
                          <a:headEnd/>
                          <a:tailEnd/>
                        </a:ln>
                      </wps:spPr>
                      <wps:txbx>
                        <w:txbxContent>
                          <w:p w14:paraId="4B4293FB" w14:textId="77777777" w:rsidR="006811C8" w:rsidRPr="00073F61" w:rsidRDefault="006811C8" w:rsidP="008F2DE4">
                            <w:pPr>
                              <w:rPr>
                                <w:rFonts w:cs="Times New Roman"/>
                                <w:sz w:val="22"/>
                              </w:rPr>
                            </w:pPr>
                            <w:r w:rsidRPr="00073F61">
                              <w:rPr>
                                <w:rFonts w:cs="Times New Roman"/>
                                <w:b/>
                                <w:sz w:val="22"/>
                              </w:rPr>
                              <w:t>Figure 3</w:t>
                            </w:r>
                            <w:r w:rsidRPr="00073F61">
                              <w:rPr>
                                <w:rFonts w:cs="Times New Roman"/>
                                <w:sz w:val="22"/>
                              </w:rPr>
                              <w:t xml:space="preserve">: </w:t>
                            </w:r>
                            <w:proofErr w:type="spellStart"/>
                            <w:r w:rsidRPr="00073F61">
                              <w:rPr>
                                <w:rFonts w:cs="Times New Roman"/>
                                <w:sz w:val="22"/>
                              </w:rPr>
                              <w:t>Pageos</w:t>
                            </w:r>
                            <w:proofErr w:type="spellEnd"/>
                            <w:r w:rsidRPr="00073F61">
                              <w:rPr>
                                <w:rFonts w:cs="Times New Roman"/>
                                <w:sz w:val="22"/>
                              </w:rPr>
                              <w:t xml:space="preserve"> 1 Satellite during tests in 1965: 30.5 m in diameter, 0.5 mil Mylar.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0553DF10" id="_x0000_t202" coordsize="21600,21600" o:spt="202" path="m0,0l0,21600,21600,21600,21600,0xe">
                <v:stroke joinstyle="miter"/>
                <v:path gradientshapeok="t" o:connecttype="rect"/>
              </v:shapetype>
              <v:shape id="_x0000_s1032" type="#_x0000_t202" style="position:absolute;left:0;text-align:left;margin-left:277.25pt;margin-top:104.15pt;width:187.2pt;height:45.8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">
                <v:textbox style="mso-fit-shape-to-text:t">
                  <w:txbxContent>
                    <w:p w14:paraId="4B4293FB" w14:textId="77777777" w:rsidR="006811C8" w:rsidRPr="00073F61" w:rsidRDefault="006811C8" w:rsidP="008F2DE4">
                      <w:pPr>
                        <w:rPr>
                          <w:rFonts w:cs="Times New Roman"/>
                          <w:sz w:val="22"/>
                        </w:rPr>
                      </w:pPr>
                      <w:r w:rsidRPr="00073F61">
                        <w:rPr>
                          <w:rFonts w:cs="Times New Roman"/>
                          <w:b/>
                          <w:sz w:val="22"/>
                        </w:rPr>
                        <w:t>Figure 3</w:t>
                      </w:r>
                      <w:r w:rsidRPr="00073F61">
                        <w:rPr>
                          <w:rFonts w:cs="Times New Roman"/>
                          <w:sz w:val="22"/>
                        </w:rPr>
                        <w:t xml:space="preserve">: </w:t>
                      </w:r>
                      <w:proofErr w:type="spellStart"/>
                      <w:r w:rsidRPr="00073F61">
                        <w:rPr>
                          <w:rFonts w:cs="Times New Roman"/>
                          <w:sz w:val="22"/>
                        </w:rPr>
                        <w:t>Pageos</w:t>
                      </w:r>
                      <w:proofErr w:type="spellEnd"/>
                      <w:r w:rsidRPr="00073F61">
                        <w:rPr>
                          <w:rFonts w:cs="Times New Roman"/>
                          <w:sz w:val="22"/>
                        </w:rPr>
                        <w:t xml:space="preserve"> 1 Satellite during tests in 1965: 30.5 m in diameter, 0.5 mil Mylar.</w:t>
                      </w:r>
                    </w:p>
                  </w:txbxContent>
                </v:textbox>
                <w10:wrap type="square"/>
              </v:shape>
            </w:pict>
          </mc:Fallback>
        </mc:AlternateContent>
      </w:r>
      <w:r w:rsidR="00234788">
        <w:rPr>
          <w:rFonts w:eastAsiaTheme="minorEastAsia"/>
          <w:color w:val="000000" w:themeColor="text1"/>
          <w:kern w:val="24"/>
        </w:rPr>
        <w:t xml:space="preserve">3m and 5m prototypes of the LBR concept were created under Phases 1 and 2 of a </w:t>
      </w:r>
      <w:r w:rsidR="00234788">
        <w:t>NASA Innovative Advanced Concepts (NIAC) study, now completed (Walker 2014</w:t>
      </w:r>
      <w:r w:rsidR="00A85E3B">
        <w:t>, Section 1.8</w:t>
      </w:r>
      <w:r w:rsidR="00234788">
        <w:t xml:space="preserve">).  </w:t>
      </w:r>
      <w:r w:rsidR="00234788" w:rsidRPr="00234788">
        <w:rPr>
          <w:b/>
        </w:rPr>
        <w:t xml:space="preserve">Now </w:t>
      </w:r>
      <w:r w:rsidR="00234788" w:rsidRPr="00234788">
        <w:rPr>
          <w:rFonts w:eastAsiaTheme="minorEastAsia"/>
          <w:b/>
          <w:color w:val="000000" w:themeColor="text1"/>
          <w:kern w:val="24"/>
        </w:rPr>
        <w:t>w</w:t>
      </w:r>
      <w:r w:rsidR="008F490C" w:rsidRPr="00234788">
        <w:rPr>
          <w:rFonts w:eastAsiaTheme="minorEastAsia"/>
          <w:b/>
          <w:color w:val="000000" w:themeColor="text1"/>
          <w:kern w:val="24"/>
        </w:rPr>
        <w:t xml:space="preserve">e propose </w:t>
      </w:r>
      <w:r w:rsidR="00234788" w:rsidRPr="00234788">
        <w:rPr>
          <w:rFonts w:eastAsiaTheme="minorEastAsia"/>
          <w:b/>
          <w:color w:val="000000" w:themeColor="text1"/>
          <w:kern w:val="24"/>
        </w:rPr>
        <w:t xml:space="preserve">the next logical step: </w:t>
      </w:r>
      <w:r w:rsidR="00CC21D0">
        <w:rPr>
          <w:rFonts w:eastAsiaTheme="minorEastAsia"/>
          <w:b/>
          <w:color w:val="000000" w:themeColor="text1"/>
          <w:kern w:val="24"/>
        </w:rPr>
        <w:t>development of a flight system</w:t>
      </w:r>
      <w:r w:rsidR="00234788">
        <w:rPr>
          <w:rFonts w:eastAsiaTheme="minorEastAsia"/>
          <w:b/>
          <w:color w:val="000000" w:themeColor="text1"/>
          <w:kern w:val="24"/>
        </w:rPr>
        <w:t xml:space="preserve"> including </w:t>
      </w:r>
      <w:r w:rsidR="008F490C" w:rsidRPr="00234788">
        <w:rPr>
          <w:rFonts w:eastAsiaTheme="minorEastAsia"/>
          <w:b/>
          <w:color w:val="000000" w:themeColor="text1"/>
          <w:kern w:val="24"/>
        </w:rPr>
        <w:t>two 1</w:t>
      </w:r>
      <w:r w:rsidR="004E47CC" w:rsidRPr="00234788">
        <w:rPr>
          <w:rFonts w:eastAsiaTheme="minorEastAsia"/>
          <w:b/>
          <w:color w:val="000000" w:themeColor="text1"/>
          <w:kern w:val="24"/>
        </w:rPr>
        <w:t>-</w:t>
      </w:r>
      <w:r w:rsidR="008F490C" w:rsidRPr="00234788">
        <w:rPr>
          <w:rFonts w:eastAsiaTheme="minorEastAsia"/>
          <w:b/>
          <w:color w:val="000000" w:themeColor="text1"/>
          <w:kern w:val="24"/>
        </w:rPr>
        <w:t>day test</w:t>
      </w:r>
      <w:r w:rsidR="00234788" w:rsidRPr="00234788">
        <w:rPr>
          <w:rFonts w:eastAsiaTheme="minorEastAsia"/>
          <w:b/>
          <w:color w:val="000000" w:themeColor="text1"/>
          <w:kern w:val="24"/>
        </w:rPr>
        <w:t xml:space="preserve"> flights of </w:t>
      </w:r>
      <w:r w:rsidR="008F490C" w:rsidRPr="00CC21D0">
        <w:rPr>
          <w:rFonts w:eastAsiaTheme="minorEastAsia"/>
          <w:b/>
          <w:color w:val="000000" w:themeColor="text1"/>
          <w:kern w:val="24"/>
        </w:rPr>
        <w:t>LBR</w:t>
      </w:r>
      <w:r w:rsidR="004E47CC" w:rsidRPr="00CC21D0">
        <w:rPr>
          <w:rFonts w:eastAsiaTheme="minorEastAsia"/>
          <w:b/>
          <w:color w:val="000000" w:themeColor="text1"/>
          <w:kern w:val="24"/>
        </w:rPr>
        <w:t xml:space="preserve">, the first </w:t>
      </w:r>
      <w:r w:rsidR="008F490C" w:rsidRPr="00CC21D0">
        <w:rPr>
          <w:rFonts w:eastAsiaTheme="minorEastAsia"/>
          <w:b/>
          <w:color w:val="000000" w:themeColor="text1"/>
          <w:kern w:val="24"/>
        </w:rPr>
        <w:t xml:space="preserve">in September 2019 and the </w:t>
      </w:r>
      <w:r w:rsidR="004E47CC" w:rsidRPr="00CC21D0">
        <w:rPr>
          <w:rFonts w:eastAsiaTheme="minorEastAsia"/>
          <w:b/>
          <w:color w:val="000000" w:themeColor="text1"/>
          <w:kern w:val="24"/>
        </w:rPr>
        <w:t xml:space="preserve">second </w:t>
      </w:r>
      <w:r w:rsidR="008F490C" w:rsidRPr="00CC21D0">
        <w:rPr>
          <w:rFonts w:eastAsiaTheme="minorEastAsia"/>
          <w:b/>
          <w:color w:val="000000" w:themeColor="text1"/>
          <w:kern w:val="24"/>
        </w:rPr>
        <w:t>in September 2020.</w:t>
      </w:r>
      <w:r w:rsidR="008F490C">
        <w:rPr>
          <w:rFonts w:eastAsiaTheme="minorEastAsia"/>
          <w:color w:val="000000" w:themeColor="text1"/>
          <w:kern w:val="24"/>
        </w:rPr>
        <w:t xml:space="preserve"> </w:t>
      </w:r>
      <w:r w:rsidR="00234788">
        <w:rPr>
          <w:rFonts w:eastAsiaTheme="minorEastAsia"/>
          <w:color w:val="000000" w:themeColor="text1"/>
          <w:kern w:val="24"/>
        </w:rPr>
        <w:t xml:space="preserve">  These flights will enable the support systems for LBR to be flight-qualified and will allow the end-to-end </w:t>
      </w:r>
      <w:proofErr w:type="spellStart"/>
      <w:r w:rsidR="00234788">
        <w:rPr>
          <w:rFonts w:eastAsiaTheme="minorEastAsia"/>
          <w:color w:val="000000" w:themeColor="text1"/>
          <w:kern w:val="24"/>
        </w:rPr>
        <w:t>optomechanical</w:t>
      </w:r>
      <w:proofErr w:type="spellEnd"/>
      <w:r w:rsidR="00234788">
        <w:rPr>
          <w:rFonts w:eastAsiaTheme="minorEastAsia"/>
          <w:color w:val="000000" w:themeColor="text1"/>
          <w:kern w:val="24"/>
        </w:rPr>
        <w:t xml:space="preserve"> performance to be verified in </w:t>
      </w:r>
      <w:r w:rsidR="00CC21D0">
        <w:rPr>
          <w:rFonts w:eastAsiaTheme="minorEastAsia"/>
          <w:color w:val="000000" w:themeColor="text1"/>
          <w:kern w:val="24"/>
        </w:rPr>
        <w:t>a true</w:t>
      </w:r>
      <w:r w:rsidR="00234788">
        <w:rPr>
          <w:rFonts w:eastAsiaTheme="minorEastAsia"/>
          <w:color w:val="000000" w:themeColor="text1"/>
          <w:kern w:val="24"/>
        </w:rPr>
        <w:t xml:space="preserve"> flight environment.  A 5m </w:t>
      </w:r>
      <w:r w:rsidR="00CC21D0">
        <w:rPr>
          <w:rFonts w:eastAsiaTheme="minorEastAsia"/>
          <w:color w:val="000000" w:themeColor="text1"/>
          <w:kern w:val="24"/>
        </w:rPr>
        <w:t>LBR</w:t>
      </w:r>
      <w:r w:rsidR="00234788">
        <w:rPr>
          <w:rFonts w:eastAsiaTheme="minorEastAsia"/>
          <w:color w:val="000000" w:themeColor="text1"/>
          <w:kern w:val="24"/>
        </w:rPr>
        <w:t xml:space="preserve"> has been chosen as the “sweet spot”</w:t>
      </w:r>
      <w:r w:rsidR="0004278C">
        <w:rPr>
          <w:rFonts w:eastAsiaTheme="minorEastAsia"/>
          <w:color w:val="000000" w:themeColor="text1"/>
          <w:kern w:val="24"/>
        </w:rPr>
        <w:t xml:space="preserve"> aperture. It </w:t>
      </w:r>
      <w:r w:rsidR="003674B9">
        <w:rPr>
          <w:rFonts w:eastAsiaTheme="minorEastAsia"/>
          <w:color w:val="000000" w:themeColor="text1"/>
          <w:kern w:val="24"/>
        </w:rPr>
        <w:t>is</w:t>
      </w:r>
      <w:r w:rsidR="00234788">
        <w:rPr>
          <w:rFonts w:eastAsiaTheme="minorEastAsia"/>
          <w:color w:val="000000" w:themeColor="text1"/>
          <w:kern w:val="24"/>
        </w:rPr>
        <w:t xml:space="preserve"> rapid</w:t>
      </w:r>
      <w:r w:rsidR="003674B9">
        <w:rPr>
          <w:rFonts w:eastAsiaTheme="minorEastAsia"/>
          <w:color w:val="000000" w:themeColor="text1"/>
          <w:kern w:val="24"/>
        </w:rPr>
        <w:t>ly</w:t>
      </w:r>
      <w:r w:rsidR="00234788">
        <w:rPr>
          <w:rFonts w:eastAsiaTheme="minorEastAsia"/>
          <w:color w:val="000000" w:themeColor="text1"/>
          <w:kern w:val="24"/>
        </w:rPr>
        <w:t xml:space="preserve"> p</w:t>
      </w:r>
      <w:r w:rsidR="003674B9">
        <w:rPr>
          <w:rFonts w:eastAsiaTheme="minorEastAsia"/>
          <w:color w:val="000000" w:themeColor="text1"/>
          <w:kern w:val="24"/>
        </w:rPr>
        <w:t>rototyped</w:t>
      </w:r>
      <w:r w:rsidR="0004278C">
        <w:rPr>
          <w:rFonts w:eastAsiaTheme="minorEastAsia"/>
          <w:color w:val="000000" w:themeColor="text1"/>
          <w:kern w:val="24"/>
        </w:rPr>
        <w:t xml:space="preserve">; indeed, </w:t>
      </w:r>
      <w:r w:rsidR="00234788">
        <w:rPr>
          <w:rFonts w:eastAsiaTheme="minorEastAsia"/>
          <w:color w:val="000000" w:themeColor="text1"/>
          <w:kern w:val="24"/>
        </w:rPr>
        <w:t>a 5m early proto</w:t>
      </w:r>
      <w:r w:rsidR="00CC21D0">
        <w:rPr>
          <w:rFonts w:eastAsiaTheme="minorEastAsia"/>
          <w:color w:val="000000" w:themeColor="text1"/>
          <w:kern w:val="24"/>
        </w:rPr>
        <w:t>t</w:t>
      </w:r>
      <w:r w:rsidR="00234788">
        <w:rPr>
          <w:rFonts w:eastAsiaTheme="minorEastAsia"/>
          <w:color w:val="000000" w:themeColor="text1"/>
          <w:kern w:val="24"/>
        </w:rPr>
        <w:t>ype has al</w:t>
      </w:r>
      <w:r w:rsidR="0004278C">
        <w:rPr>
          <w:rFonts w:eastAsiaTheme="minorEastAsia"/>
          <w:color w:val="000000" w:themeColor="text1"/>
          <w:kern w:val="24"/>
        </w:rPr>
        <w:t>ready been achieved by the team</w:t>
      </w:r>
      <w:r w:rsidR="003674B9">
        <w:rPr>
          <w:rFonts w:eastAsiaTheme="minorEastAsia"/>
          <w:color w:val="000000" w:themeColor="text1"/>
          <w:kern w:val="24"/>
        </w:rPr>
        <w:t xml:space="preserve"> (Section 1.8)</w:t>
      </w:r>
      <w:r w:rsidR="0004278C">
        <w:rPr>
          <w:rFonts w:eastAsiaTheme="minorEastAsia"/>
          <w:color w:val="000000" w:themeColor="text1"/>
          <w:kern w:val="24"/>
        </w:rPr>
        <w:t>.</w:t>
      </w:r>
      <w:r w:rsidR="00234788">
        <w:rPr>
          <w:rFonts w:eastAsiaTheme="minorEastAsia"/>
          <w:color w:val="000000" w:themeColor="text1"/>
          <w:kern w:val="24"/>
        </w:rPr>
        <w:t xml:space="preserve"> </w:t>
      </w:r>
      <w:r w:rsidR="0004278C">
        <w:rPr>
          <w:rFonts w:eastAsiaTheme="minorEastAsia"/>
          <w:color w:val="000000" w:themeColor="text1"/>
          <w:kern w:val="24"/>
        </w:rPr>
        <w:t xml:space="preserve">Furthermore, </w:t>
      </w:r>
      <w:r w:rsidR="00234788">
        <w:rPr>
          <w:rFonts w:eastAsiaTheme="minorEastAsia"/>
          <w:color w:val="000000" w:themeColor="text1"/>
          <w:kern w:val="24"/>
        </w:rPr>
        <w:t>most scalabl</w:t>
      </w:r>
      <w:r w:rsidR="0004278C">
        <w:rPr>
          <w:rFonts w:eastAsiaTheme="minorEastAsia"/>
          <w:color w:val="000000" w:themeColor="text1"/>
          <w:kern w:val="24"/>
        </w:rPr>
        <w:t xml:space="preserve">e technical challenges </w:t>
      </w:r>
      <w:r w:rsidR="003674B9">
        <w:rPr>
          <w:rFonts w:eastAsiaTheme="minorEastAsia"/>
          <w:color w:val="000000" w:themeColor="text1"/>
          <w:kern w:val="24"/>
        </w:rPr>
        <w:t xml:space="preserve">for LBR </w:t>
      </w:r>
      <w:r w:rsidR="0004278C">
        <w:rPr>
          <w:rFonts w:eastAsiaTheme="minorEastAsia"/>
          <w:color w:val="000000" w:themeColor="text1"/>
          <w:kern w:val="24"/>
        </w:rPr>
        <w:t>are well-</w:t>
      </w:r>
      <w:r w:rsidR="00234788">
        <w:rPr>
          <w:rFonts w:eastAsiaTheme="minorEastAsia"/>
          <w:color w:val="000000" w:themeColor="text1"/>
          <w:kern w:val="24"/>
        </w:rPr>
        <w:t>established starting at the 5m diameter.   The 5m balloon aperture is large enough to achieve</w:t>
      </w:r>
      <w:r w:rsidR="008F25A0">
        <w:rPr>
          <w:rFonts w:eastAsiaTheme="minorEastAsia"/>
          <w:color w:val="000000" w:themeColor="text1"/>
          <w:kern w:val="24"/>
        </w:rPr>
        <w:t xml:space="preserve"> the performance of a </w:t>
      </w:r>
      <w:r w:rsidR="001D1DD3">
        <w:rPr>
          <w:rFonts w:eastAsiaTheme="minorEastAsia"/>
          <w:color w:val="000000" w:themeColor="text1"/>
          <w:kern w:val="24"/>
        </w:rPr>
        <w:t>~</w:t>
      </w:r>
      <w:proofErr w:type="gramStart"/>
      <w:r w:rsidR="008F25A0">
        <w:rPr>
          <w:rFonts w:eastAsiaTheme="minorEastAsia"/>
          <w:color w:val="000000" w:themeColor="text1"/>
          <w:kern w:val="24"/>
        </w:rPr>
        <w:t>2.5</w:t>
      </w:r>
      <w:r w:rsidR="001D1DD3">
        <w:rPr>
          <w:rFonts w:eastAsiaTheme="minorEastAsia"/>
          <w:color w:val="000000" w:themeColor="text1"/>
          <w:kern w:val="24"/>
        </w:rPr>
        <w:t xml:space="preserve"> </w:t>
      </w:r>
      <w:r w:rsidR="008F2DE4">
        <w:rPr>
          <w:rFonts w:eastAsiaTheme="minorEastAsia"/>
          <w:color w:val="000000" w:themeColor="text1"/>
          <w:kern w:val="24"/>
        </w:rPr>
        <w:t>meter</w:t>
      </w:r>
      <w:proofErr w:type="gramEnd"/>
      <w:r w:rsidR="008F2DE4">
        <w:rPr>
          <w:rFonts w:eastAsiaTheme="minorEastAsia"/>
          <w:color w:val="000000" w:themeColor="text1"/>
          <w:kern w:val="24"/>
        </w:rPr>
        <w:t xml:space="preserve"> parabolic reflector</w:t>
      </w:r>
      <w:r w:rsidR="00234788">
        <w:rPr>
          <w:rFonts w:eastAsiaTheme="minorEastAsia"/>
          <w:color w:val="000000" w:themeColor="text1"/>
          <w:kern w:val="24"/>
        </w:rPr>
        <w:t xml:space="preserve">, e.g. SOFIA. </w:t>
      </w:r>
      <w:r w:rsidR="008F25A0">
        <w:rPr>
          <w:rFonts w:eastAsiaTheme="minorEastAsia"/>
          <w:color w:val="000000" w:themeColor="text1"/>
          <w:kern w:val="24"/>
        </w:rPr>
        <w:t xml:space="preserve"> </w:t>
      </w:r>
      <w:r w:rsidR="00234788">
        <w:rPr>
          <w:rFonts w:eastAsiaTheme="minorEastAsia"/>
          <w:color w:val="000000" w:themeColor="text1"/>
          <w:kern w:val="24"/>
        </w:rPr>
        <w:t>The LBR spherical primary</w:t>
      </w:r>
      <w:r w:rsidR="008F490C">
        <w:rPr>
          <w:rFonts w:eastAsiaTheme="minorEastAsia"/>
          <w:color w:val="000000" w:themeColor="text1"/>
          <w:kern w:val="24"/>
        </w:rPr>
        <w:t xml:space="preserve"> will</w:t>
      </w:r>
      <w:r w:rsidR="008F2DE4">
        <w:rPr>
          <w:rFonts w:eastAsiaTheme="minorEastAsia"/>
          <w:color w:val="000000" w:themeColor="text1"/>
          <w:kern w:val="24"/>
        </w:rPr>
        <w:t xml:space="preserve"> be us</w:t>
      </w:r>
      <w:r w:rsidR="008F25A0">
        <w:rPr>
          <w:rFonts w:eastAsiaTheme="minorEastAsia"/>
          <w:color w:val="000000" w:themeColor="text1"/>
          <w:kern w:val="24"/>
        </w:rPr>
        <w:t>ed with a</w:t>
      </w:r>
      <w:r w:rsidR="008F2DE4">
        <w:rPr>
          <w:rFonts w:eastAsiaTheme="minorEastAsia"/>
          <w:color w:val="000000" w:themeColor="text1"/>
          <w:kern w:val="24"/>
        </w:rPr>
        <w:t xml:space="preserve"> spherical corrector. For acceptable aperture efficiency, the inner balloon needs to hold</w:t>
      </w:r>
      <w:r w:rsidR="008D368F">
        <w:rPr>
          <w:rFonts w:eastAsiaTheme="minorEastAsia"/>
          <w:color w:val="000000" w:themeColor="text1"/>
          <w:kern w:val="24"/>
        </w:rPr>
        <w:t xml:space="preserve"> its spherical figure to ≤ λ/8 </w:t>
      </w:r>
      <w:r w:rsidR="008F2DE4">
        <w:rPr>
          <w:rFonts w:eastAsiaTheme="minorEastAsia"/>
          <w:color w:val="000000" w:themeColor="text1"/>
          <w:kern w:val="24"/>
        </w:rPr>
        <w:t>of the wavelength of interest. The surf</w:t>
      </w:r>
      <w:r w:rsidR="00512C47">
        <w:rPr>
          <w:rFonts w:eastAsiaTheme="minorEastAsia"/>
          <w:color w:val="000000" w:themeColor="text1"/>
          <w:kern w:val="24"/>
        </w:rPr>
        <w:t xml:space="preserve">ace roughness should be ≤ λ/30. </w:t>
      </w:r>
      <w:r w:rsidR="008F2DE4">
        <w:rPr>
          <w:rFonts w:eastAsiaTheme="minorEastAsia"/>
          <w:color w:val="000000" w:themeColor="text1"/>
          <w:kern w:val="24"/>
        </w:rPr>
        <w:t xml:space="preserve"> As an example, the ground state transition </w:t>
      </w:r>
      <w:r w:rsidR="00D32887">
        <w:rPr>
          <w:rFonts w:eastAsiaTheme="minorEastAsia"/>
          <w:color w:val="000000" w:themeColor="text1"/>
          <w:kern w:val="24"/>
        </w:rPr>
        <w:t>of water has a wavelength of 538</w:t>
      </w:r>
      <w:r w:rsidR="008F2DE4">
        <w:rPr>
          <w:rFonts w:eastAsiaTheme="minorEastAsia"/>
          <w:color w:val="000000" w:themeColor="text1"/>
          <w:kern w:val="24"/>
        </w:rPr>
        <w:t xml:space="preserve"> µm (557 GHz)</w:t>
      </w:r>
      <w:r w:rsidR="004E47CC">
        <w:rPr>
          <w:rFonts w:eastAsiaTheme="minorEastAsia"/>
          <w:color w:val="000000" w:themeColor="text1"/>
          <w:kern w:val="24"/>
        </w:rPr>
        <w:t>; at</w:t>
      </w:r>
      <w:r w:rsidR="008F2DE4">
        <w:rPr>
          <w:rFonts w:eastAsiaTheme="minorEastAsia"/>
          <w:color w:val="000000" w:themeColor="text1"/>
          <w:kern w:val="24"/>
        </w:rPr>
        <w:t xml:space="preserve"> this </w:t>
      </w:r>
      <w:proofErr w:type="gramStart"/>
      <w:r w:rsidR="008F2DE4">
        <w:rPr>
          <w:rFonts w:eastAsiaTheme="minorEastAsia"/>
          <w:color w:val="000000" w:themeColor="text1"/>
          <w:kern w:val="24"/>
        </w:rPr>
        <w:t>wavelength</w:t>
      </w:r>
      <w:proofErr w:type="gramEnd"/>
      <w:r w:rsidR="008F2DE4">
        <w:rPr>
          <w:rFonts w:eastAsiaTheme="minorEastAsia"/>
          <w:color w:val="000000" w:themeColor="text1"/>
          <w:kern w:val="24"/>
        </w:rPr>
        <w:t xml:space="preserve"> the LBR su</w:t>
      </w:r>
      <w:r w:rsidR="001D1DD3">
        <w:rPr>
          <w:rFonts w:eastAsiaTheme="minorEastAsia"/>
          <w:color w:val="000000" w:themeColor="text1"/>
          <w:kern w:val="24"/>
        </w:rPr>
        <w:t>rface roughness needs to be ~</w:t>
      </w:r>
      <w:r w:rsidR="00D32887">
        <w:rPr>
          <w:rFonts w:eastAsiaTheme="minorEastAsia"/>
          <w:color w:val="000000" w:themeColor="text1"/>
          <w:kern w:val="24"/>
        </w:rPr>
        <w:t>18</w:t>
      </w:r>
      <w:r w:rsidR="008F2DE4">
        <w:rPr>
          <w:rFonts w:eastAsiaTheme="minorEastAsia"/>
          <w:color w:val="000000" w:themeColor="text1"/>
          <w:kern w:val="24"/>
        </w:rPr>
        <w:t xml:space="preserve"> µm and</w:t>
      </w:r>
      <w:r w:rsidR="00D32887">
        <w:rPr>
          <w:rFonts w:eastAsiaTheme="minorEastAsia"/>
          <w:color w:val="000000" w:themeColor="text1"/>
          <w:kern w:val="24"/>
        </w:rPr>
        <w:t xml:space="preserve"> the spherical figure held to </w:t>
      </w:r>
      <w:r w:rsidR="001D1DD3">
        <w:rPr>
          <w:rFonts w:eastAsiaTheme="minorEastAsia"/>
          <w:color w:val="000000" w:themeColor="text1"/>
          <w:kern w:val="24"/>
        </w:rPr>
        <w:t>~</w:t>
      </w:r>
      <w:r w:rsidR="00D32887">
        <w:rPr>
          <w:rFonts w:eastAsiaTheme="minorEastAsia"/>
          <w:color w:val="000000" w:themeColor="text1"/>
          <w:kern w:val="24"/>
        </w:rPr>
        <w:t>67</w:t>
      </w:r>
      <w:r w:rsidR="008F2DE4">
        <w:rPr>
          <w:rFonts w:eastAsiaTheme="minorEastAsia"/>
          <w:color w:val="000000" w:themeColor="text1"/>
          <w:kern w:val="24"/>
        </w:rPr>
        <w:t xml:space="preserve"> µm. The required surface roughness is achievable fo</w:t>
      </w:r>
      <w:r w:rsidR="00671D32">
        <w:rPr>
          <w:rFonts w:eastAsiaTheme="minorEastAsia"/>
          <w:color w:val="000000" w:themeColor="text1"/>
          <w:kern w:val="24"/>
        </w:rPr>
        <w:t>r Mylar under pressure (</w:t>
      </w:r>
      <w:r w:rsidR="0010759E">
        <w:rPr>
          <w:rFonts w:eastAsiaTheme="minorEastAsia"/>
          <w:i/>
          <w:color w:val="000000" w:themeColor="text1"/>
          <w:kern w:val="24"/>
        </w:rPr>
        <w:t>e.</w:t>
      </w:r>
      <w:r w:rsidR="00671D32" w:rsidRPr="00594918">
        <w:rPr>
          <w:rFonts w:eastAsiaTheme="minorEastAsia"/>
          <w:i/>
          <w:color w:val="000000" w:themeColor="text1"/>
          <w:kern w:val="24"/>
        </w:rPr>
        <w:t>g</w:t>
      </w:r>
      <w:r w:rsidR="00594918" w:rsidRPr="00594918">
        <w:rPr>
          <w:rFonts w:eastAsiaTheme="minorEastAsia"/>
          <w:i/>
          <w:color w:val="000000" w:themeColor="text1"/>
          <w:kern w:val="24"/>
        </w:rPr>
        <w:t>.</w:t>
      </w:r>
      <w:r w:rsidR="00671D32">
        <w:rPr>
          <w:rFonts w:eastAsiaTheme="minorEastAsia"/>
          <w:color w:val="000000" w:themeColor="text1"/>
          <w:kern w:val="24"/>
        </w:rPr>
        <w:t xml:space="preserve"> </w:t>
      </w:r>
      <w:r w:rsidR="0010759E">
        <w:rPr>
          <w:rFonts w:eastAsiaTheme="minorEastAsia"/>
          <w:color w:val="000000" w:themeColor="text1"/>
          <w:kern w:val="24"/>
        </w:rPr>
        <w:t>Clemmons 1964;</w:t>
      </w:r>
      <w:r w:rsidR="0010759E" w:rsidRPr="0010759E">
        <w:rPr>
          <w:rFonts w:eastAsia="Times New Roman" w:cs="Times New Roman"/>
          <w:szCs w:val="24"/>
        </w:rPr>
        <w:t xml:space="preserve"> </w:t>
      </w:r>
      <w:proofErr w:type="spellStart"/>
      <w:r w:rsidR="0010759E" w:rsidRPr="0010759E">
        <w:rPr>
          <w:rFonts w:eastAsiaTheme="minorEastAsia"/>
          <w:color w:val="000000" w:themeColor="text1"/>
          <w:kern w:val="24"/>
        </w:rPr>
        <w:t>Cadogan</w:t>
      </w:r>
      <w:proofErr w:type="spellEnd"/>
      <w:r w:rsidR="0010759E" w:rsidRPr="0010759E">
        <w:rPr>
          <w:rFonts w:eastAsiaTheme="minorEastAsia"/>
          <w:color w:val="000000" w:themeColor="text1"/>
          <w:kern w:val="24"/>
        </w:rPr>
        <w:t xml:space="preserve"> &amp; Scarborough 2001</w:t>
      </w:r>
      <w:r w:rsidR="0010759E">
        <w:rPr>
          <w:rFonts w:eastAsiaTheme="minorEastAsia"/>
          <w:color w:val="000000" w:themeColor="text1"/>
          <w:kern w:val="24"/>
        </w:rPr>
        <w:t xml:space="preserve">; Elder 1980; </w:t>
      </w:r>
      <w:proofErr w:type="spellStart"/>
      <w:r w:rsidR="0010759E">
        <w:rPr>
          <w:rFonts w:eastAsiaTheme="minorEastAsia"/>
          <w:color w:val="000000" w:themeColor="text1"/>
          <w:kern w:val="24"/>
        </w:rPr>
        <w:t>Zerbini</w:t>
      </w:r>
      <w:proofErr w:type="spellEnd"/>
      <w:r w:rsidR="0010759E">
        <w:rPr>
          <w:rFonts w:eastAsiaTheme="minorEastAsia"/>
          <w:color w:val="000000" w:themeColor="text1"/>
          <w:kern w:val="24"/>
        </w:rPr>
        <w:t xml:space="preserve"> 1980; </w:t>
      </w:r>
      <w:proofErr w:type="spellStart"/>
      <w:r w:rsidR="00671D32">
        <w:rPr>
          <w:rFonts w:eastAsiaTheme="minorEastAsia"/>
          <w:color w:val="000000" w:themeColor="text1"/>
          <w:kern w:val="24"/>
        </w:rPr>
        <w:t>Pageos</w:t>
      </w:r>
      <w:proofErr w:type="spellEnd"/>
      <w:r w:rsidR="00671D32">
        <w:rPr>
          <w:rFonts w:eastAsiaTheme="minorEastAsia"/>
          <w:color w:val="000000" w:themeColor="text1"/>
          <w:kern w:val="24"/>
        </w:rPr>
        <w:t xml:space="preserve"> I balloon, ca. 1965</w:t>
      </w:r>
      <w:r w:rsidR="008F2DE4">
        <w:rPr>
          <w:rFonts w:eastAsiaTheme="minorEastAsia"/>
          <w:color w:val="000000" w:themeColor="text1"/>
          <w:kern w:val="24"/>
        </w:rPr>
        <w:t xml:space="preserve"> in Figure 3). The spherical figure </w:t>
      </w:r>
      <w:r w:rsidR="008F25A0">
        <w:rPr>
          <w:rFonts w:eastAsiaTheme="minorEastAsia"/>
          <w:color w:val="000000" w:themeColor="text1"/>
          <w:kern w:val="24"/>
        </w:rPr>
        <w:t xml:space="preserve">can be achieved using one or more dielectric support curtains within the </w:t>
      </w:r>
      <w:r w:rsidR="008F25A0">
        <w:rPr>
          <w:rFonts w:eastAsiaTheme="minorEastAsia"/>
          <w:color w:val="000000" w:themeColor="text1"/>
          <w:kern w:val="24"/>
        </w:rPr>
        <w:lastRenderedPageBreak/>
        <w:t xml:space="preserve">sphere oriented orthogonal to the incident beam. </w:t>
      </w:r>
      <w:r w:rsidR="008F2DE4">
        <w:rPr>
          <w:rFonts w:eastAsiaTheme="minorEastAsia"/>
          <w:color w:val="000000" w:themeColor="text1"/>
          <w:kern w:val="24"/>
        </w:rPr>
        <w:t>Telescope pointing is accomplished by rotating the azimuth ring and the LBR sphere in elevation. Attached to the rotating azimuth plate on</w:t>
      </w:r>
      <w:r w:rsidR="00594918">
        <w:rPr>
          <w:rFonts w:eastAsiaTheme="minorEastAsia"/>
          <w:color w:val="000000" w:themeColor="text1"/>
          <w:kern w:val="24"/>
        </w:rPr>
        <w:t xml:space="preserve"> th</w:t>
      </w:r>
      <w:r w:rsidR="00545AE7">
        <w:rPr>
          <w:rFonts w:eastAsiaTheme="minorEastAsia"/>
          <w:color w:val="000000" w:themeColor="text1"/>
          <w:kern w:val="24"/>
        </w:rPr>
        <w:t>e outside of the sphere</w:t>
      </w:r>
      <w:r w:rsidR="00594918">
        <w:rPr>
          <w:rFonts w:eastAsiaTheme="minorEastAsia"/>
          <w:color w:val="000000" w:themeColor="text1"/>
          <w:kern w:val="24"/>
        </w:rPr>
        <w:t xml:space="preserve"> and </w:t>
      </w:r>
      <w:r w:rsidR="00980542">
        <w:rPr>
          <w:rFonts w:eastAsiaTheme="minorEastAsia"/>
          <w:color w:val="000000" w:themeColor="text1"/>
          <w:kern w:val="24"/>
        </w:rPr>
        <w:t xml:space="preserve">to </w:t>
      </w:r>
      <w:r w:rsidR="00594918">
        <w:rPr>
          <w:rFonts w:eastAsiaTheme="minorEastAsia"/>
          <w:color w:val="000000" w:themeColor="text1"/>
          <w:kern w:val="24"/>
        </w:rPr>
        <w:t>the inst</w:t>
      </w:r>
      <w:r w:rsidR="00545AE7">
        <w:rPr>
          <w:rFonts w:eastAsiaTheme="minorEastAsia"/>
          <w:color w:val="000000" w:themeColor="text1"/>
          <w:kern w:val="24"/>
        </w:rPr>
        <w:t>rument module within the sphere</w:t>
      </w:r>
      <w:r w:rsidR="00594918">
        <w:rPr>
          <w:rFonts w:eastAsiaTheme="minorEastAsia"/>
          <w:color w:val="000000" w:themeColor="text1"/>
          <w:kern w:val="24"/>
        </w:rPr>
        <w:t xml:space="preserve"> are star cameras</w:t>
      </w:r>
      <w:r w:rsidR="008F2DE4">
        <w:rPr>
          <w:rFonts w:eastAsiaTheme="minorEastAsia"/>
          <w:color w:val="000000" w:themeColor="text1"/>
          <w:kern w:val="24"/>
        </w:rPr>
        <w:t xml:space="preserve"> to determine absolute position on the sky and gyroscopes to maintain pointing knowledge as the telescope slews. The telescope’s power system and command and control unit are housed in a conventional gondola service module hanging below the carrier balloon. Low-loss </w:t>
      </w:r>
      <w:r w:rsidR="001D1DD3">
        <w:rPr>
          <w:rFonts w:eastAsiaTheme="minorEastAsia"/>
          <w:color w:val="000000" w:themeColor="text1"/>
          <w:kern w:val="24"/>
        </w:rPr>
        <w:t xml:space="preserve">power and fiber optic </w:t>
      </w:r>
      <w:r w:rsidR="008F2DE4">
        <w:rPr>
          <w:rFonts w:eastAsiaTheme="minorEastAsia"/>
          <w:color w:val="000000" w:themeColor="text1"/>
          <w:kern w:val="24"/>
        </w:rPr>
        <w:t xml:space="preserve">cables connect the service module to the telescope and instrument. The `Top Hat’ Long Duration Balloon (LDB) experiment launched in 2001 had a similar payload configuration, but with a 1 meter aluminum telescope mounted to the top of a rotating azimuth plate.  During the launch (see Figure 4) a tow balloon is used to lift the telescope/rotating plate up while the carrier balloon is being inflated underneath. </w:t>
      </w:r>
      <w:r w:rsidR="000C531E">
        <w:rPr>
          <w:rFonts w:eastAsiaTheme="minorEastAsia"/>
          <w:color w:val="000000" w:themeColor="text1"/>
          <w:kern w:val="24"/>
        </w:rPr>
        <w:t xml:space="preserve"> </w:t>
      </w:r>
    </w:p>
    <w:bookmarkStart w:id="6" w:name="_Toc447656343"/>
    <w:p w14:paraId="69B9CC1D" w14:textId="77777777" w:rsidR="00EB6B1E" w:rsidRPr="00E01260" w:rsidRDefault="00496F5C" w:rsidP="003D1032">
      <w:pPr>
        <w:pStyle w:val="Heading3"/>
        <w:numPr>
          <w:ilvl w:val="1"/>
          <w:numId w:val="33"/>
        </w:numPr>
        <w:jc w:val="both"/>
        <w:rPr>
          <w:sz w:val="24"/>
          <w:szCs w:val="24"/>
        </w:rPr>
      </w:pPr>
      <w:r w:rsidRPr="00E01260">
        <w:rPr>
          <w:rFonts w:eastAsiaTheme="minorEastAsia"/>
          <w:noProof/>
          <w:kern w:val="24"/>
          <w:sz w:val="24"/>
          <w:szCs w:val="24"/>
        </w:rPr>
        <mc:AlternateContent>
          <mc:Choice Requires="wps">
            <w:drawing>
              <wp:anchor distT="0" distB="0" distL="114300" distR="114300" simplePos="0" relativeHeight="251819008" behindDoc="1" locked="0" layoutInCell="1" allowOverlap="1" wp14:anchorId="28347B27" wp14:editId="0C6D5190">
                <wp:simplePos x="0" y="0"/>
                <wp:positionH relativeFrom="column">
                  <wp:posOffset>4166235</wp:posOffset>
                </wp:positionH>
                <wp:positionV relativeFrom="paragraph">
                  <wp:posOffset>69215</wp:posOffset>
                </wp:positionV>
                <wp:extent cx="1715135" cy="1729740"/>
                <wp:effectExtent l="0" t="0" r="37465" b="22860"/>
                <wp:wrapTight wrapText="bothSides">
                  <wp:wrapPolygon edited="0">
                    <wp:start x="0" y="0"/>
                    <wp:lineTo x="0" y="21568"/>
                    <wp:lineTo x="21752" y="21568"/>
                    <wp:lineTo x="21752" y="0"/>
                    <wp:lineTo x="0" y="0"/>
                  </wp:wrapPolygon>
                </wp:wrapTight>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5135" cy="1729740"/>
                        </a:xfrm>
                        <a:prstGeom prst="rect">
                          <a:avLst/>
                        </a:prstGeom>
                        <a:solidFill>
                          <a:srgbClr val="FFFFFF"/>
                        </a:solidFill>
                        <a:ln w="9525">
                          <a:solidFill>
                            <a:srgbClr val="000000"/>
                          </a:solidFill>
                          <a:miter lim="800000"/>
                          <a:headEnd/>
                          <a:tailEnd/>
                        </a:ln>
                      </wps:spPr>
                      <wps:txbx>
                        <w:txbxContent>
                          <w:p w14:paraId="67C1DC5B" w14:textId="201C77F5" w:rsidR="006811C8" w:rsidRDefault="009B028F">
                            <w:r>
                              <w:rPr>
                                <w:noProof/>
                              </w:rPr>
                              <w:drawing>
                                <wp:inline distT="0" distB="0" distL="0" distR="0" wp14:anchorId="7F32AC85" wp14:editId="4E98F990">
                                  <wp:extent cx="1509200" cy="162965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ophat_launch.jpg"/>
                                          <pic:cNvPicPr/>
                                        </pic:nvPicPr>
                                        <pic:blipFill>
                                          <a:blip r:embed="rId18">
                                            <a:extLst>
                                              <a:ext uri="{28A0092B-C50C-407E-A947-70E740481C1C}">
                                                <a14:useLocalDpi xmlns:a14="http://schemas.microsoft.com/office/drawing/2010/main" val="0"/>
                                              </a:ext>
                                            </a:extLst>
                                          </a:blip>
                                          <a:stretch>
                                            <a:fillRect/>
                                          </a:stretch>
                                        </pic:blipFill>
                                        <pic:spPr>
                                          <a:xfrm>
                                            <a:off x="0" y="0"/>
                                            <a:ext cx="1519815" cy="164111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347B27" id="_x0000_s1033" type="#_x0000_t202" style="position:absolute;left:0;text-align:left;margin-left:328.05pt;margin-top:5.45pt;width:135.05pt;height:136.2pt;z-index:-2514974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">
                <v:textbox style="mso-fit-shape-to-text:t">
                  <w:txbxContent>
                    <w:p w14:paraId="67C1DC5B" w14:textId="201C77F5" w:rsidR="006811C8" w:rsidRDefault="009B028F">
                      <w:r>
                        <w:rPr>
                          <w:noProof/>
                        </w:rPr>
                        <w:drawing>
                          <wp:inline distT="0" distB="0" distL="0" distR="0" wp14:anchorId="7F32AC85" wp14:editId="4E98F990">
                            <wp:extent cx="1509200" cy="162965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ophat_launch.jpg"/>
                                    <pic:cNvPicPr/>
                                  </pic:nvPicPr>
                                  <pic:blipFill>
                                    <a:blip r:embed="rId19">
                                      <a:extLst>
                                        <a:ext uri="{28A0092B-C50C-407E-A947-70E740481C1C}">
                                          <a14:useLocalDpi xmlns:a14="http://schemas.microsoft.com/office/drawing/2010/main" val="0"/>
                                        </a:ext>
                                      </a:extLst>
                                    </a:blip>
                                    <a:stretch>
                                      <a:fillRect/>
                                    </a:stretch>
                                  </pic:blipFill>
                                  <pic:spPr>
                                    <a:xfrm>
                                      <a:off x="0" y="0"/>
                                      <a:ext cx="1519815" cy="1641115"/>
                                    </a:xfrm>
                                    <a:prstGeom prst="rect">
                                      <a:avLst/>
                                    </a:prstGeom>
                                  </pic:spPr>
                                </pic:pic>
                              </a:graphicData>
                            </a:graphic>
                          </wp:inline>
                        </w:drawing>
                      </w:r>
                    </w:p>
                  </w:txbxContent>
                </v:textbox>
                <w10:wrap type="tight"/>
              </v:shape>
            </w:pict>
          </mc:Fallback>
        </mc:AlternateContent>
      </w:r>
      <w:r w:rsidR="00AF1885" w:rsidRPr="00E01260">
        <w:rPr>
          <w:sz w:val="24"/>
          <w:szCs w:val="24"/>
        </w:rPr>
        <w:t xml:space="preserve">Spherical </w:t>
      </w:r>
      <w:r w:rsidR="00EB6B1E" w:rsidRPr="00E01260">
        <w:rPr>
          <w:sz w:val="24"/>
          <w:szCs w:val="24"/>
        </w:rPr>
        <w:t>Reflector</w:t>
      </w:r>
      <w:r w:rsidR="00640403" w:rsidRPr="00E01260">
        <w:rPr>
          <w:sz w:val="24"/>
          <w:szCs w:val="24"/>
        </w:rPr>
        <w:t>s</w:t>
      </w:r>
      <w:bookmarkEnd w:id="6"/>
    </w:p>
    <w:p w14:paraId="17D86C0C" w14:textId="6A60F574" w:rsidR="007F128D" w:rsidRDefault="009B028F" w:rsidP="003D1032">
      <w:pPr>
        <w:pStyle w:val="BodyText"/>
        <w:jc w:val="both"/>
      </w:pPr>
      <w:r w:rsidRPr="00496F5C">
        <w:rPr>
          <w:rFonts w:asciiTheme="minorHAnsi" w:eastAsiaTheme="minorEastAsia" w:hAnsiTheme="minorHAnsi"/>
          <w:noProof/>
          <w:color w:val="000000" w:themeColor="text1"/>
          <w:kern w:val="24"/>
          <w:sz w:val="22"/>
        </w:rPr>
        <mc:AlternateContent>
          <mc:Choice Requires="wps">
            <w:drawing>
              <wp:anchor distT="0" distB="0" distL="114300" distR="114300" simplePos="0" relativeHeight="251821056" behindDoc="1" locked="0" layoutInCell="1" allowOverlap="1" wp14:anchorId="67F8904F" wp14:editId="595C2023">
                <wp:simplePos x="0" y="0"/>
                <wp:positionH relativeFrom="margin">
                  <wp:posOffset>4166235</wp:posOffset>
                </wp:positionH>
                <wp:positionV relativeFrom="paragraph">
                  <wp:posOffset>1473200</wp:posOffset>
                </wp:positionV>
                <wp:extent cx="1713865" cy="421640"/>
                <wp:effectExtent l="0" t="0" r="13335" b="3556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3865" cy="421640"/>
                        </a:xfrm>
                        <a:prstGeom prst="rect">
                          <a:avLst/>
                        </a:prstGeom>
                        <a:solidFill>
                          <a:srgbClr val="FFFFFF"/>
                        </a:solidFill>
                        <a:ln w="9525">
                          <a:solidFill>
                            <a:srgbClr val="000000"/>
                          </a:solidFill>
                          <a:miter lim="800000"/>
                          <a:headEnd/>
                          <a:tailEnd/>
                        </a:ln>
                      </wps:spPr>
                      <wps:txbx>
                        <w:txbxContent>
                          <w:p w14:paraId="43672CBD" w14:textId="77777777" w:rsidR="006811C8" w:rsidRPr="00073F61" w:rsidRDefault="006811C8" w:rsidP="00496F5C">
                            <w:pPr>
                              <w:rPr>
                                <w:rFonts w:cs="Times New Roman"/>
                                <w:sz w:val="22"/>
                              </w:rPr>
                            </w:pPr>
                            <w:r w:rsidRPr="00073F61">
                              <w:rPr>
                                <w:rFonts w:cs="Times New Roman"/>
                                <w:b/>
                                <w:sz w:val="22"/>
                              </w:rPr>
                              <w:t>Figure 4</w:t>
                            </w:r>
                            <w:r w:rsidRPr="00073F61">
                              <w:rPr>
                                <w:rFonts w:cs="Times New Roman"/>
                                <w:sz w:val="22"/>
                              </w:rPr>
                              <w:t>: Top Hat Balloon Launch in 2001.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F8904F" id="_x0000_s1034" type="#_x0000_t202" style="position:absolute;left:0;text-align:left;margin-left:328.05pt;margin-top:116pt;width:134.95pt;height:33.2pt;z-index:-251495424;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">
                <v:textbox style="mso-fit-shape-to-text:t">
                  <w:txbxContent>
                    <w:p w14:paraId="43672CBD" w14:textId="77777777" w:rsidR="006811C8" w:rsidRPr="00073F61" w:rsidRDefault="006811C8" w:rsidP="00496F5C">
                      <w:pPr>
                        <w:rPr>
                          <w:rFonts w:cs="Times New Roman"/>
                          <w:sz w:val="22"/>
                        </w:rPr>
                      </w:pPr>
                      <w:r w:rsidRPr="00073F61">
                        <w:rPr>
                          <w:rFonts w:cs="Times New Roman"/>
                          <w:b/>
                          <w:sz w:val="22"/>
                        </w:rPr>
                        <w:t>Figure 4</w:t>
                      </w:r>
                      <w:r w:rsidRPr="00073F61">
                        <w:rPr>
                          <w:rFonts w:cs="Times New Roman"/>
                          <w:sz w:val="22"/>
                        </w:rPr>
                        <w:t>: Top Hat Balloon Launch in 2001.</w:t>
                      </w:r>
                    </w:p>
                  </w:txbxContent>
                </v:textbox>
                <w10:wrap type="square" anchorx="margin"/>
              </v:shape>
            </w:pict>
          </mc:Fallback>
        </mc:AlternateContent>
      </w:r>
      <w:r w:rsidR="00E82734">
        <w:rPr>
          <w:noProof/>
        </w:rPr>
        <mc:AlternateContent>
          <mc:Choice Requires="wps">
            <w:drawing>
              <wp:anchor distT="0" distB="0" distL="114300" distR="114300" simplePos="0" relativeHeight="251730944" behindDoc="0" locked="0" layoutInCell="1" allowOverlap="1" wp14:anchorId="49397E93" wp14:editId="24B5625F">
                <wp:simplePos x="0" y="0"/>
                <wp:positionH relativeFrom="column">
                  <wp:posOffset>2621280</wp:posOffset>
                </wp:positionH>
                <wp:positionV relativeFrom="paragraph">
                  <wp:posOffset>3416935</wp:posOffset>
                </wp:positionV>
                <wp:extent cx="2374265" cy="1367790"/>
                <wp:effectExtent l="0" t="0" r="22860" b="22860"/>
                <wp:wrapTopAndBottom/>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367790"/>
                        </a:xfrm>
                        <a:prstGeom prst="rect">
                          <a:avLst/>
                        </a:prstGeom>
                        <a:solidFill>
                          <a:srgbClr val="FFFFFF"/>
                        </a:solidFill>
                        <a:ln w="9525">
                          <a:solidFill>
                            <a:srgbClr val="000000"/>
                          </a:solidFill>
                          <a:miter lim="800000"/>
                          <a:headEnd/>
                          <a:tailEnd/>
                        </a:ln>
                      </wps:spPr>
                      <wps:txbx>
                        <w:txbxContent>
                          <w:p w14:paraId="1DCC663C" w14:textId="77777777" w:rsidR="006811C8" w:rsidRPr="00073F61" w:rsidRDefault="006811C8" w:rsidP="00D37428">
                            <w:pPr>
                              <w:jc w:val="both"/>
                              <w:rPr>
                                <w:bCs/>
                                <w:sz w:val="22"/>
                              </w:rPr>
                            </w:pPr>
                            <w:r w:rsidRPr="00073F61">
                              <w:rPr>
                                <w:b/>
                                <w:bCs/>
                                <w:sz w:val="22"/>
                              </w:rPr>
                              <w:t xml:space="preserve">Figure 6:  </w:t>
                            </w:r>
                            <w:r w:rsidRPr="00073F61">
                              <w:rPr>
                                <w:bCs/>
                                <w:sz w:val="22"/>
                              </w:rPr>
                              <w:t xml:space="preserve">The Arecibo radio telescope. The spherical primary reflector is 1000 </w:t>
                            </w:r>
                            <w:proofErr w:type="spellStart"/>
                            <w:r w:rsidRPr="00073F61">
                              <w:rPr>
                                <w:bCs/>
                                <w:sz w:val="22"/>
                              </w:rPr>
                              <w:t>ft</w:t>
                            </w:r>
                            <w:proofErr w:type="spellEnd"/>
                            <w:r w:rsidRPr="00073F61">
                              <w:rPr>
                                <w:bCs/>
                                <w:sz w:val="22"/>
                              </w:rPr>
                              <w:t xml:space="preserve"> in diameter.  A line feed for 400 MHz operation can be seen hanging below the platform and track.  The tip of the line feed is at the paraxial focal point of the spherical primary.</w:t>
                            </w:r>
                          </w:p>
                          <w:p w14:paraId="457AE02B" w14:textId="77777777" w:rsidR="006811C8" w:rsidRPr="00073F61" w:rsidRDefault="006811C8" w:rsidP="00D37428">
                            <w:pPr>
                              <w:jc w:val="both"/>
                              <w:rPr>
                                <w:sz w:val="22"/>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9397E93" id="_x0000_s1035" type="#_x0000_t202" style="position:absolute;left:0;text-align:left;margin-left:206.4pt;margin-top:269.05pt;width:186.95pt;height:107.7pt;z-index:25173094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">
                <v:textbox>
                  <w:txbxContent>
                    <w:p w14:paraId="1DCC663C" w14:textId="77777777" w:rsidR="006811C8" w:rsidRPr="00073F61" w:rsidRDefault="006811C8" w:rsidP="00D37428">
                      <w:pPr>
                        <w:jc w:val="both"/>
                        <w:rPr>
                          <w:bCs/>
                          <w:sz w:val="22"/>
                        </w:rPr>
                      </w:pPr>
                      <w:r w:rsidRPr="00073F61">
                        <w:rPr>
                          <w:b/>
                          <w:bCs/>
                          <w:sz w:val="22"/>
                        </w:rPr>
                        <w:t xml:space="preserve">Figure 6:  </w:t>
                      </w:r>
                      <w:r w:rsidRPr="00073F61">
                        <w:rPr>
                          <w:bCs/>
                          <w:sz w:val="22"/>
                        </w:rPr>
                        <w:t xml:space="preserve">The Arecibo radio telescope. The spherical primary reflector is 1000 </w:t>
                      </w:r>
                      <w:proofErr w:type="spellStart"/>
                      <w:r w:rsidRPr="00073F61">
                        <w:rPr>
                          <w:bCs/>
                          <w:sz w:val="22"/>
                        </w:rPr>
                        <w:t>ft</w:t>
                      </w:r>
                      <w:proofErr w:type="spellEnd"/>
                      <w:r w:rsidRPr="00073F61">
                        <w:rPr>
                          <w:bCs/>
                          <w:sz w:val="22"/>
                        </w:rPr>
                        <w:t xml:space="preserve"> in diameter.  A line feed for 400 MHz operation can be seen hanging below the platform and track.  The tip of the line feed is at the paraxial focal point of the spherical primary.</w:t>
                      </w:r>
                    </w:p>
                    <w:p w14:paraId="457AE02B" w14:textId="77777777" w:rsidR="006811C8" w:rsidRPr="00073F61" w:rsidRDefault="006811C8" w:rsidP="00D37428">
                      <w:pPr>
                        <w:jc w:val="both"/>
                        <w:rPr>
                          <w:sz w:val="22"/>
                        </w:rPr>
                      </w:pPr>
                    </w:p>
                  </w:txbxContent>
                </v:textbox>
                <w10:wrap type="topAndBottom"/>
              </v:shape>
            </w:pict>
          </mc:Fallback>
        </mc:AlternateContent>
      </w:r>
      <w:r w:rsidR="00D37428">
        <w:rPr>
          <w:noProof/>
        </w:rPr>
        <mc:AlternateContent>
          <mc:Choice Requires="wps">
            <w:drawing>
              <wp:anchor distT="0" distB="0" distL="114300" distR="114300" simplePos="0" relativeHeight="251764736" behindDoc="0" locked="0" layoutInCell="1" allowOverlap="1" wp14:anchorId="178287E0" wp14:editId="30D37EBE">
                <wp:simplePos x="0" y="0"/>
                <wp:positionH relativeFrom="column">
                  <wp:posOffset>2621280</wp:posOffset>
                </wp:positionH>
                <wp:positionV relativeFrom="paragraph">
                  <wp:posOffset>2098675</wp:posOffset>
                </wp:positionV>
                <wp:extent cx="3013075" cy="1055370"/>
                <wp:effectExtent l="0" t="0" r="15875" b="1143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3075" cy="1055370"/>
                        </a:xfrm>
                        <a:prstGeom prst="rect">
                          <a:avLst/>
                        </a:prstGeom>
                        <a:solidFill>
                          <a:srgbClr val="FFFFFF"/>
                        </a:solidFill>
                        <a:ln w="9525">
                          <a:solidFill>
                            <a:schemeClr val="tx1"/>
                          </a:solidFill>
                          <a:miter lim="800000"/>
                          <a:headEnd/>
                          <a:tailEnd/>
                        </a:ln>
                      </wps:spPr>
                      <wps:txbx>
                        <w:txbxContent>
                          <w:p w14:paraId="3064FED6" w14:textId="77777777" w:rsidR="006811C8" w:rsidRPr="00073F61" w:rsidRDefault="006811C8" w:rsidP="00D37428">
                            <w:pPr>
                              <w:jc w:val="both"/>
                              <w:rPr>
                                <w:bCs/>
                                <w:sz w:val="22"/>
                              </w:rPr>
                            </w:pPr>
                            <w:r w:rsidRPr="00073F61">
                              <w:rPr>
                                <w:b/>
                                <w:bCs/>
                                <w:sz w:val="22"/>
                              </w:rPr>
                              <w:t xml:space="preserve">Figure 5:  </w:t>
                            </w:r>
                            <w:r w:rsidRPr="00073F61">
                              <w:rPr>
                                <w:bCs/>
                                <w:sz w:val="22"/>
                              </w:rPr>
                              <w:t xml:space="preserve">Schematic of spherical aberration from a spherical reflector.  </w:t>
                            </w:r>
                            <w:proofErr w:type="gramStart"/>
                            <w:r w:rsidRPr="00073F61">
                              <w:rPr>
                                <w:bCs/>
                                <w:sz w:val="22"/>
                              </w:rPr>
                              <w:t>The  rays</w:t>
                            </w:r>
                            <w:proofErr w:type="gramEnd"/>
                            <w:r w:rsidRPr="00073F61">
                              <w:rPr>
                                <w:bCs/>
                                <w:sz w:val="22"/>
                              </w:rPr>
                              <w:t xml:space="preserve"> passing close to the center of curvature (C) are brought to the paraxial focal point (F), while parallel rays incident at greater distances from C cross the C-F axis closer to the reflecting surface.</w:t>
                            </w:r>
                          </w:p>
                          <w:p w14:paraId="2D9130FC" w14:textId="77777777" w:rsidR="006811C8" w:rsidRPr="00073F61" w:rsidRDefault="006811C8">
                            <w:pPr>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8287E0" id="_x0000_s1036" type="#_x0000_t202" style="position:absolute;left:0;text-align:left;margin-left:206.4pt;margin-top:165.25pt;width:237.25pt;height:83.1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" strokecolor="black [3213]">
                <v:textbox>
                  <w:txbxContent>
                    <w:p w14:paraId="3064FED6" w14:textId="77777777" w:rsidR="006811C8" w:rsidRPr="00073F61" w:rsidRDefault="006811C8" w:rsidP="00D37428">
                      <w:pPr>
                        <w:jc w:val="both"/>
                        <w:rPr>
                          <w:bCs/>
                          <w:sz w:val="22"/>
                        </w:rPr>
                      </w:pPr>
                      <w:r w:rsidRPr="00073F61">
                        <w:rPr>
                          <w:b/>
                          <w:bCs/>
                          <w:sz w:val="22"/>
                        </w:rPr>
                        <w:t xml:space="preserve">Figure 5:  </w:t>
                      </w:r>
                      <w:r w:rsidRPr="00073F61">
                        <w:rPr>
                          <w:bCs/>
                          <w:sz w:val="22"/>
                        </w:rPr>
                        <w:t xml:space="preserve">Schematic of spherical aberration from a spherical reflector.  </w:t>
                      </w:r>
                      <w:proofErr w:type="gramStart"/>
                      <w:r w:rsidRPr="00073F61">
                        <w:rPr>
                          <w:bCs/>
                          <w:sz w:val="22"/>
                        </w:rPr>
                        <w:t>The  rays</w:t>
                      </w:r>
                      <w:proofErr w:type="gramEnd"/>
                      <w:r w:rsidRPr="00073F61">
                        <w:rPr>
                          <w:bCs/>
                          <w:sz w:val="22"/>
                        </w:rPr>
                        <w:t xml:space="preserve"> passing close to the center of curvature (C) are brought to the paraxial focal point (F), while parallel rays incident at greater distances from C cross the C-F axis closer to the reflecting surface.</w:t>
                      </w:r>
                    </w:p>
                    <w:p w14:paraId="2D9130FC" w14:textId="77777777" w:rsidR="006811C8" w:rsidRPr="00073F61" w:rsidRDefault="006811C8">
                      <w:pPr>
                        <w:rPr>
                          <w:sz w:val="22"/>
                        </w:rPr>
                      </w:pPr>
                    </w:p>
                  </w:txbxContent>
                </v:textbox>
              </v:shape>
            </w:pict>
          </mc:Fallback>
        </mc:AlternateContent>
      </w:r>
      <w:r w:rsidR="00FF5A47">
        <w:rPr>
          <w:noProof/>
        </w:rPr>
        <mc:AlternateContent>
          <mc:Choice Requires="wps">
            <w:drawing>
              <wp:anchor distT="0" distB="0" distL="114300" distR="114300" simplePos="0" relativeHeight="251728896" behindDoc="0" locked="0" layoutInCell="1" allowOverlap="1" wp14:anchorId="362A8C55" wp14:editId="19567BB6">
                <wp:simplePos x="0" y="0"/>
                <wp:positionH relativeFrom="column">
                  <wp:posOffset>300355</wp:posOffset>
                </wp:positionH>
                <wp:positionV relativeFrom="paragraph">
                  <wp:posOffset>3333750</wp:posOffset>
                </wp:positionV>
                <wp:extent cx="2210435" cy="1605915"/>
                <wp:effectExtent l="0" t="0" r="18415" b="13335"/>
                <wp:wrapTopAndBottom/>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435" cy="1605915"/>
                        </a:xfrm>
                        <a:prstGeom prst="rect">
                          <a:avLst/>
                        </a:prstGeom>
                        <a:solidFill>
                          <a:srgbClr val="FFFFFF"/>
                        </a:solidFill>
                        <a:ln w="9525">
                          <a:solidFill>
                            <a:srgbClr val="000000"/>
                          </a:solidFill>
                          <a:miter lim="800000"/>
                          <a:headEnd/>
                          <a:tailEnd/>
                        </a:ln>
                      </wps:spPr>
                      <wps:txbx>
                        <w:txbxContent>
                          <w:p w14:paraId="7EEA0163" w14:textId="77777777" w:rsidR="006811C8" w:rsidRDefault="006811C8">
                            <w:r w:rsidRPr="00A465D6">
                              <w:rPr>
                                <w:noProof/>
                              </w:rPr>
                              <w:drawing>
                                <wp:inline distT="0" distB="0" distL="0" distR="0" wp14:anchorId="0FD2975E" wp14:editId="1D05B26A">
                                  <wp:extent cx="2182495" cy="1615009"/>
                                  <wp:effectExtent l="0" t="0" r="8255" b="444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82495" cy="161500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A8C55" id="_x0000_s1037" type="#_x0000_t202" style="position:absolute;left:0;text-align:left;margin-left:23.65pt;margin-top:262.5pt;width:174.05pt;height:126.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">
                <v:textbox>
                  <w:txbxContent>
                    <w:p w14:paraId="7EEA0163" w14:textId="77777777" w:rsidR="006811C8" w:rsidRDefault="006811C8">
                      <w:r w:rsidRPr="00A465D6">
                        <w:rPr>
                          <w:noProof/>
                        </w:rPr>
                        <w:drawing>
                          <wp:inline distT="0" distB="0" distL="0" distR="0" wp14:anchorId="0FD2975E" wp14:editId="1D05B26A">
                            <wp:extent cx="2182495" cy="1615009"/>
                            <wp:effectExtent l="0" t="0" r="8255" b="444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82495" cy="1615009"/>
                                    </a:xfrm>
                                    <a:prstGeom prst="rect">
                                      <a:avLst/>
                                    </a:prstGeom>
                                    <a:noFill/>
                                    <a:ln>
                                      <a:noFill/>
                                    </a:ln>
                                  </pic:spPr>
                                </pic:pic>
                              </a:graphicData>
                            </a:graphic>
                          </wp:inline>
                        </w:drawing>
                      </w:r>
                    </w:p>
                  </w:txbxContent>
                </v:textbox>
                <w10:wrap type="topAndBottom"/>
              </v:shape>
            </w:pict>
          </mc:Fallback>
        </mc:AlternateContent>
      </w:r>
      <w:r w:rsidR="00496F5C">
        <w:rPr>
          <w:noProof/>
        </w:rPr>
        <mc:AlternateContent>
          <mc:Choice Requires="wps">
            <w:drawing>
              <wp:anchor distT="0" distB="0" distL="114300" distR="114300" simplePos="0" relativeHeight="251766784" behindDoc="0" locked="0" layoutInCell="1" allowOverlap="1" wp14:anchorId="25D4BF00" wp14:editId="6DB01A38">
                <wp:simplePos x="0" y="0"/>
                <wp:positionH relativeFrom="column">
                  <wp:posOffset>301625</wp:posOffset>
                </wp:positionH>
                <wp:positionV relativeFrom="paragraph">
                  <wp:posOffset>1969770</wp:posOffset>
                </wp:positionV>
                <wp:extent cx="2226310" cy="1343660"/>
                <wp:effectExtent l="0" t="0" r="21590" b="27940"/>
                <wp:wrapTopAndBottom/>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6310" cy="1343660"/>
                        </a:xfrm>
                        <a:prstGeom prst="rect">
                          <a:avLst/>
                        </a:prstGeom>
                        <a:solidFill>
                          <a:srgbClr val="FFFFFF"/>
                        </a:solidFill>
                        <a:ln w="9525">
                          <a:solidFill>
                            <a:srgbClr val="000000"/>
                          </a:solidFill>
                          <a:miter lim="800000"/>
                          <a:headEnd/>
                          <a:tailEnd/>
                        </a:ln>
                      </wps:spPr>
                      <wps:txbx>
                        <w:txbxContent>
                          <w:p w14:paraId="3D0CEEB6" w14:textId="77777777" w:rsidR="006811C8" w:rsidRDefault="006811C8">
                            <w:r w:rsidRPr="00D7494A">
                              <w:rPr>
                                <w:noProof/>
                              </w:rPr>
                              <w:drawing>
                                <wp:inline distT="0" distB="0" distL="0" distR="0" wp14:anchorId="7E9A47FF" wp14:editId="7FC90A61">
                                  <wp:extent cx="2131060" cy="1359535"/>
                                  <wp:effectExtent l="0" t="0" r="254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31060" cy="135953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D4BF00" id="_x0000_s1038" type="#_x0000_t202" style="position:absolute;left:0;text-align:left;margin-left:23.75pt;margin-top:155.1pt;width:175.3pt;height:105.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">
                <v:textbox>
                  <w:txbxContent>
                    <w:p w14:paraId="3D0CEEB6" w14:textId="77777777" w:rsidR="006811C8" w:rsidRDefault="006811C8">
                      <w:r w:rsidRPr="00D7494A">
                        <w:rPr>
                          <w:noProof/>
                        </w:rPr>
                        <w:drawing>
                          <wp:inline distT="0" distB="0" distL="0" distR="0" wp14:anchorId="7E9A47FF" wp14:editId="7FC90A61">
                            <wp:extent cx="2131060" cy="1359535"/>
                            <wp:effectExtent l="0" t="0" r="254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31060" cy="1359535"/>
                                    </a:xfrm>
                                    <a:prstGeom prst="rect">
                                      <a:avLst/>
                                    </a:prstGeom>
                                    <a:noFill/>
                                    <a:ln>
                                      <a:noFill/>
                                    </a:ln>
                                  </pic:spPr>
                                </pic:pic>
                              </a:graphicData>
                            </a:graphic>
                          </wp:inline>
                        </w:drawing>
                      </w:r>
                    </w:p>
                  </w:txbxContent>
                </v:textbox>
                <w10:wrap type="topAndBottom"/>
              </v:shape>
            </w:pict>
          </mc:Fallback>
        </mc:AlternateContent>
      </w:r>
      <w:r w:rsidR="007F128D">
        <w:t>At the heart of LBR is a spherical reflector. Spherical reflectors ha</w:t>
      </w:r>
      <w:r w:rsidR="00327966">
        <w:t>ve a long history in astronomy.</w:t>
      </w:r>
      <w:r w:rsidR="007F128D">
        <w:t xml:space="preserve"> This is due in part because a spherical shape is a “natural” result of different types of surface grinding processes. </w:t>
      </w:r>
      <w:r w:rsidR="001F63BC">
        <w:t>It is also an easy form to measure since all p</w:t>
      </w:r>
      <w:r w:rsidR="00E82734">
        <w:t>oints are at a single distance (the radius of curvature)</w:t>
      </w:r>
      <w:r w:rsidR="001F63BC">
        <w:t xml:space="preserve"> from the center of the curvature. Due to the isotropic nature of microscopic motion of gases i</w:t>
      </w:r>
      <w:r w:rsidR="00327966">
        <w:t>t is also the natural shape for an</w:t>
      </w:r>
      <w:r w:rsidR="001F63BC">
        <w:t xml:space="preserve"> infl</w:t>
      </w:r>
      <w:r w:rsidR="00AE63DB">
        <w:t>ated</w:t>
      </w:r>
      <w:r w:rsidR="00327966">
        <w:t xml:space="preserve"> structure</w:t>
      </w:r>
      <w:r w:rsidR="001F63BC">
        <w:t>.</w:t>
      </w:r>
      <w:r w:rsidR="007F128D">
        <w:t xml:space="preserve"> It has been recognized for several centuries that a spherical reflector is an imperfect focusin</w:t>
      </w:r>
      <w:r w:rsidR="00327966">
        <w:t xml:space="preserve">g element. </w:t>
      </w:r>
      <w:r w:rsidR="007E6B85">
        <w:t>As shown in Figure 5</w:t>
      </w:r>
      <w:r w:rsidR="007F128D">
        <w:t xml:space="preserve"> a spherical reflector</w:t>
      </w:r>
      <w:r w:rsidR="00327966">
        <w:t>,</w:t>
      </w:r>
      <w:r w:rsidR="007F128D">
        <w:t xml:space="preserve"> unlike a parabola, does not bring a plane wave (p</w:t>
      </w:r>
      <w:r w:rsidR="00E82734">
        <w:t>arallel rays) to a point focus.</w:t>
      </w:r>
      <w:r w:rsidR="007F128D">
        <w:t xml:space="preserve"> Radiation from a small section of a sphere is brought to the paraxial focus </w:t>
      </w:r>
      <w:r w:rsidR="00F23C8A">
        <w:t>(</w:t>
      </w:r>
      <w:r w:rsidR="007F128D">
        <w:t>F</w:t>
      </w:r>
      <w:r w:rsidR="00F23C8A">
        <w:t>)</w:t>
      </w:r>
      <w:r w:rsidR="007F128D">
        <w:t xml:space="preserve">, located at a distance </w:t>
      </w:r>
      <w:r w:rsidR="00E82734">
        <w:t xml:space="preserve">approximately </w:t>
      </w:r>
      <w:r w:rsidR="007F128D">
        <w:t xml:space="preserve">equal to half the radius of curvature from the surface of a sphere.  As </w:t>
      </w:r>
      <w:r w:rsidR="002E74D3">
        <w:t>more of the sphere is illuminated</w:t>
      </w:r>
      <w:r w:rsidR="007F128D">
        <w:t xml:space="preserve">, the initially parallel rays are focused to a line extending away from the center of curvature (towards A).  </w:t>
      </w:r>
    </w:p>
    <w:p w14:paraId="64B5D755" w14:textId="6B4EBBAF" w:rsidR="007F128D" w:rsidRDefault="007F128D" w:rsidP="003D1032">
      <w:pPr>
        <w:pStyle w:val="BodyText"/>
        <w:jc w:val="both"/>
      </w:pPr>
      <w:r>
        <w:lastRenderedPageBreak/>
        <w:t xml:space="preserve">The large field of view of a spherical reflector means that to point the beam in different directions, one need only move the feed/receiver in a circular arc centered on the center of curvature of the sphere and having a radius approximately equal to half the radius of curvature of the sphere.  The reflector surface, if made larger than the portion utilized at any moment, does not need to move at all.  This important advantage was one of the motivations for the design of a </w:t>
      </w:r>
      <w:proofErr w:type="gramStart"/>
      <w:r>
        <w:t>1</w:t>
      </w:r>
      <w:r w:rsidR="002E74D3">
        <w:t>,</w:t>
      </w:r>
      <w:r>
        <w:t>000 foot</w:t>
      </w:r>
      <w:proofErr w:type="gramEnd"/>
      <w:r>
        <w:t xml:space="preserve"> diameter radio telescope; steering such a large structure to point in different directions would</w:t>
      </w:r>
      <w:r w:rsidR="00327966">
        <w:t xml:space="preserve"> be difficult</w:t>
      </w:r>
      <w:r w:rsidR="00E82734">
        <w:t>. However,</w:t>
      </w:r>
      <w:r w:rsidR="00327966">
        <w:t xml:space="preserve"> as conceived by </w:t>
      </w:r>
      <w:r>
        <w:t xml:space="preserve">Gordon and </w:t>
      </w:r>
      <w:proofErr w:type="spellStart"/>
      <w:r>
        <w:t>LaLonde</w:t>
      </w:r>
      <w:proofErr w:type="spellEnd"/>
      <w:r>
        <w:t xml:space="preserve"> </w:t>
      </w:r>
      <w:r w:rsidR="00327966">
        <w:t>(</w:t>
      </w:r>
      <w:r>
        <w:t>1961)</w:t>
      </w:r>
      <w:r w:rsidR="00E82734">
        <w:t>,</w:t>
      </w:r>
      <w:r>
        <w:t xml:space="preserve"> the Arecibo telescope’s spherical primary is held </w:t>
      </w:r>
      <w:r w:rsidR="00327966">
        <w:t xml:space="preserve">fixed </w:t>
      </w:r>
      <w:r>
        <w:t>above the surface of a n</w:t>
      </w:r>
      <w:r w:rsidR="009C574B">
        <w:t xml:space="preserve">atural bowl-shaped depression. </w:t>
      </w:r>
      <w:r>
        <w:t xml:space="preserve">The radius of curvature of the primary reflector of </w:t>
      </w:r>
      <w:r w:rsidR="00327966">
        <w:t xml:space="preserve">the Arecibo telescope is 870 </w:t>
      </w:r>
      <w:proofErr w:type="spellStart"/>
      <w:r w:rsidR="00327966">
        <w:t>ft</w:t>
      </w:r>
      <w:proofErr w:type="spellEnd"/>
      <w:r w:rsidR="00327966">
        <w:t>,</w:t>
      </w:r>
      <w:r>
        <w:t xml:space="preserve"> and the feeds thus move along an arc approximately 435 </w:t>
      </w:r>
      <w:proofErr w:type="spellStart"/>
      <w:r>
        <w:t>ft</w:t>
      </w:r>
      <w:proofErr w:type="spellEnd"/>
      <w:r>
        <w:t xml:space="preserve"> above the spheric</w:t>
      </w:r>
      <w:r w:rsidR="007E6B85">
        <w:t>al surface, as seen in Figure 6</w:t>
      </w:r>
      <w:r>
        <w:t>.</w:t>
      </w:r>
      <w:r w:rsidR="007842AA">
        <w:t xml:space="preserve"> More recently large, spherical reflectors have been constructed for use at optical wavelengths, </w:t>
      </w:r>
      <w:r w:rsidR="007842AA" w:rsidRPr="00454DFA">
        <w:rPr>
          <w:i/>
        </w:rPr>
        <w:t>e.g.</w:t>
      </w:r>
      <w:r w:rsidR="007842AA">
        <w:t xml:space="preserve"> the </w:t>
      </w:r>
      <w:proofErr w:type="gramStart"/>
      <w:r w:rsidR="007842AA">
        <w:t>10 meter</w:t>
      </w:r>
      <w:proofErr w:type="gramEnd"/>
      <w:r w:rsidR="007842AA">
        <w:t xml:space="preserve"> Hobby-</w:t>
      </w:r>
      <w:proofErr w:type="spellStart"/>
      <w:r w:rsidR="007842AA">
        <w:t>Eberly</w:t>
      </w:r>
      <w:proofErr w:type="spellEnd"/>
      <w:r w:rsidR="007842AA">
        <w:t xml:space="preserve"> telescope</w:t>
      </w:r>
      <w:r w:rsidR="00BB4A1B">
        <w:t xml:space="preserve"> (Burge et al. 2010)</w:t>
      </w:r>
      <w:r w:rsidR="007842AA">
        <w:t>.</w:t>
      </w:r>
    </w:p>
    <w:p w14:paraId="2F12C2F4" w14:textId="3B92F302" w:rsidR="003E73A8" w:rsidRPr="00E01260" w:rsidRDefault="003E73A8" w:rsidP="003D1032">
      <w:pPr>
        <w:pStyle w:val="Heading3"/>
        <w:numPr>
          <w:ilvl w:val="1"/>
          <w:numId w:val="33"/>
        </w:numPr>
        <w:jc w:val="both"/>
        <w:rPr>
          <w:sz w:val="24"/>
          <w:szCs w:val="24"/>
        </w:rPr>
      </w:pPr>
      <w:bookmarkStart w:id="7" w:name="_Toc447656344"/>
      <w:r w:rsidRPr="00E01260">
        <w:rPr>
          <w:sz w:val="24"/>
          <w:szCs w:val="24"/>
        </w:rPr>
        <w:t>LBR Sphere Fabrication</w:t>
      </w:r>
      <w:bookmarkEnd w:id="7"/>
      <w:r w:rsidR="005152ED">
        <w:rPr>
          <w:sz w:val="24"/>
          <w:szCs w:val="24"/>
        </w:rPr>
        <w:t xml:space="preserve"> and Deployment</w:t>
      </w:r>
    </w:p>
    <w:p w14:paraId="7DCDD3C4" w14:textId="18418C42" w:rsidR="003E73A8" w:rsidRPr="003E73A8" w:rsidRDefault="00CF257F" w:rsidP="00CF257F">
      <w:pPr>
        <w:pStyle w:val="BodyText"/>
        <w:jc w:val="both"/>
      </w:pPr>
      <w:r w:rsidRPr="00024EF5">
        <w:rPr>
          <w:b/>
          <w:noProof/>
        </w:rPr>
        <mc:AlternateContent>
          <mc:Choice Requires="wps">
            <w:drawing>
              <wp:anchor distT="0" distB="0" distL="114300" distR="114300" simplePos="0" relativeHeight="251797504" behindDoc="1" locked="0" layoutInCell="1" allowOverlap="1" wp14:anchorId="17EAD187" wp14:editId="3744D44B">
                <wp:simplePos x="0" y="0"/>
                <wp:positionH relativeFrom="column">
                  <wp:posOffset>45720</wp:posOffset>
                </wp:positionH>
                <wp:positionV relativeFrom="paragraph">
                  <wp:posOffset>2094230</wp:posOffset>
                </wp:positionV>
                <wp:extent cx="2358390" cy="579120"/>
                <wp:effectExtent l="0" t="0" r="22860" b="11430"/>
                <wp:wrapTight wrapText="bothSides">
                  <wp:wrapPolygon edited="0">
                    <wp:start x="0" y="0"/>
                    <wp:lineTo x="0" y="21316"/>
                    <wp:lineTo x="21635" y="21316"/>
                    <wp:lineTo x="21635" y="0"/>
                    <wp:lineTo x="0" y="0"/>
                  </wp:wrapPolygon>
                </wp:wrapTight>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8390" cy="579120"/>
                        </a:xfrm>
                        <a:prstGeom prst="rect">
                          <a:avLst/>
                        </a:prstGeom>
                        <a:solidFill>
                          <a:srgbClr val="FFFFFF"/>
                        </a:solidFill>
                        <a:ln w="9525">
                          <a:solidFill>
                            <a:srgbClr val="000000"/>
                          </a:solidFill>
                          <a:miter lim="800000"/>
                          <a:headEnd/>
                          <a:tailEnd/>
                        </a:ln>
                      </wps:spPr>
                      <wps:txbx>
                        <w:txbxContent>
                          <w:p w14:paraId="79A63066" w14:textId="77777777" w:rsidR="006811C8" w:rsidRPr="00024EF5" w:rsidRDefault="006811C8" w:rsidP="00024EF5">
                            <w:r w:rsidRPr="00073F61">
                              <w:rPr>
                                <w:b/>
                                <w:sz w:val="22"/>
                              </w:rPr>
                              <w:t>Figure 7:</w:t>
                            </w:r>
                            <w:r w:rsidRPr="00F23C8A">
                              <w:rPr>
                                <w:sz w:val="22"/>
                              </w:rPr>
                              <w:t xml:space="preserve">  Typical “gore” pattern sections used in most scientific balloons.</w:t>
                            </w:r>
                          </w:p>
                          <w:p w14:paraId="779BA8EB" w14:textId="77777777" w:rsidR="006811C8" w:rsidRDefault="006811C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EAD187" id="_x0000_s1039" type="#_x0000_t202" style="position:absolute;left:0;text-align:left;margin-left:3.6pt;margin-top:164.9pt;width:185.7pt;height:45.6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">
                <v:textbox>
                  <w:txbxContent>
                    <w:p w14:paraId="79A63066" w14:textId="77777777" w:rsidR="006811C8" w:rsidRPr="00024EF5" w:rsidRDefault="006811C8" w:rsidP="00024EF5">
                      <w:r w:rsidRPr="00073F61">
                        <w:rPr>
                          <w:b/>
                          <w:sz w:val="22"/>
                        </w:rPr>
                        <w:t>Figure 7:</w:t>
                      </w:r>
                      <w:r w:rsidRPr="00F23C8A">
                        <w:rPr>
                          <w:sz w:val="22"/>
                        </w:rPr>
                        <w:t xml:space="preserve">  Typical “gore” pattern sections used in most scientific balloons.</w:t>
                      </w:r>
                    </w:p>
                    <w:p w14:paraId="779BA8EB" w14:textId="77777777" w:rsidR="006811C8" w:rsidRDefault="006811C8"/>
                  </w:txbxContent>
                </v:textbox>
                <w10:wrap type="tight"/>
              </v:shape>
            </w:pict>
          </mc:Fallback>
        </mc:AlternateContent>
      </w:r>
      <w:r w:rsidR="003E73A8">
        <w:t>LBR uses the natural shape of an inflated balloo</w:t>
      </w:r>
      <w:r w:rsidR="007E6B85">
        <w:t xml:space="preserve">n </w:t>
      </w:r>
      <w:r w:rsidR="003E73A8">
        <w:t xml:space="preserve">to create a spherical reflector. </w:t>
      </w:r>
      <w:r w:rsidR="007E6B85">
        <w:t xml:space="preserve">Three </w:t>
      </w:r>
      <w:r w:rsidR="003E73A8" w:rsidRPr="003E73A8">
        <w:t>differ</w:t>
      </w:r>
      <w:r w:rsidR="003E73A8">
        <w:t>ent approaches to fabricating</w:t>
      </w:r>
      <w:r w:rsidR="00046995">
        <w:t xml:space="preserve"> LBR were</w:t>
      </w:r>
      <w:r w:rsidR="00922198">
        <w:t xml:space="preserve"> </w:t>
      </w:r>
      <w:r w:rsidR="003E73A8" w:rsidRPr="003E73A8">
        <w:t>inves</w:t>
      </w:r>
      <w:r w:rsidR="003E73A8">
        <w:t>tigated</w:t>
      </w:r>
      <w:r w:rsidR="00922198">
        <w:t xml:space="preserve"> in </w:t>
      </w:r>
      <w:r w:rsidR="00046995">
        <w:t>our NIAC study.</w:t>
      </w:r>
      <w:r w:rsidR="003E73A8">
        <w:t xml:space="preserve"> The first approach uses</w:t>
      </w:r>
      <w:r w:rsidR="003E73A8" w:rsidRPr="003E73A8">
        <w:t xml:space="preserve"> the typical gore </w:t>
      </w:r>
      <w:r w:rsidR="008E4EBF">
        <w:t xml:space="preserve">or “banana peel” </w:t>
      </w:r>
      <w:r w:rsidR="003E73A8" w:rsidRPr="003E73A8">
        <w:t xml:space="preserve">technique (Figure </w:t>
      </w:r>
      <w:r w:rsidR="007E6B85">
        <w:t>7</w:t>
      </w:r>
      <w:r w:rsidR="003E73A8" w:rsidRPr="003E73A8">
        <w:t xml:space="preserve">) employed in the fabrication of large scientific balloons. </w:t>
      </w:r>
      <w:r w:rsidR="008E4EBF">
        <w:t xml:space="preserve">This </w:t>
      </w:r>
      <w:r w:rsidR="003E73A8" w:rsidRPr="003E73A8">
        <w:t>makes use of flat sheets of film cut into a pattern and the</w:t>
      </w:r>
      <w:r w:rsidR="00B4371A">
        <w:t>n sealed together to create a 3-</w:t>
      </w:r>
      <w:r w:rsidR="003E73A8" w:rsidRPr="003E73A8">
        <w:t>dimensional structure.  For a small number of gores under low pressure the volume looks faceted</w:t>
      </w:r>
      <w:r w:rsidR="002E74D3">
        <w:t>.</w:t>
      </w:r>
      <w:r w:rsidR="003E73A8" w:rsidRPr="003E73A8">
        <w:t xml:space="preserve"> </w:t>
      </w:r>
      <w:r w:rsidR="002E74D3">
        <w:t>H</w:t>
      </w:r>
      <w:r w:rsidR="003E73A8" w:rsidRPr="003E73A8">
        <w:t xml:space="preserve">igher pressures </w:t>
      </w:r>
      <w:r w:rsidR="00D75BE1">
        <w:t xml:space="preserve">are required </w:t>
      </w:r>
      <w:r w:rsidR="003E73A8" w:rsidRPr="003E73A8">
        <w:t>to stretch or deform the material</w:t>
      </w:r>
      <w:r w:rsidR="00046995">
        <w:t xml:space="preserve"> into the more spherical shape.</w:t>
      </w:r>
      <w:r w:rsidR="003E73A8" w:rsidRPr="003E73A8">
        <w:t xml:space="preserve"> </w:t>
      </w:r>
      <w:r w:rsidR="00545AE7" w:rsidRPr="00545AE7">
        <w:t>It will also create a line of higher stress in the centerline of the gore due to having to distort a 2D flat panel into a 3D shape. Thus</w:t>
      </w:r>
      <w:r w:rsidR="006B544A">
        <w:t>,</w:t>
      </w:r>
      <w:r w:rsidR="00545AE7">
        <w:t xml:space="preserve"> if </w:t>
      </w:r>
      <w:r w:rsidR="003E73A8" w:rsidRPr="003E73A8">
        <w:t>too few</w:t>
      </w:r>
      <w:r w:rsidR="00D75BE1">
        <w:t xml:space="preserve"> gores are used</w:t>
      </w:r>
      <w:r w:rsidR="006B544A">
        <w:t>,</w:t>
      </w:r>
      <w:r w:rsidR="003E73A8" w:rsidRPr="003E73A8">
        <w:t xml:space="preserve"> it will exceed the structural limits of the material an</w:t>
      </w:r>
      <w:r w:rsidR="00046995">
        <w:t>d fail, often catastrophically.</w:t>
      </w:r>
      <w:r w:rsidR="003E73A8" w:rsidRPr="003E73A8">
        <w:t xml:space="preserve"> This can be remedied by increasing the number of gores</w:t>
      </w:r>
      <w:r w:rsidR="006B544A">
        <w:t>,</w:t>
      </w:r>
      <w:r w:rsidR="003E73A8" w:rsidRPr="003E73A8">
        <w:t xml:space="preserve"> but this further creates an undesirable stiffening of the structure at the apex and nadir of the sphere due to converging seam tapes. The structure thus has a variable</w:t>
      </w:r>
      <w:r w:rsidR="00D75BE1">
        <w:t xml:space="preserve"> </w:t>
      </w:r>
      <w:r w:rsidR="003E73A8" w:rsidRPr="003E73A8">
        <w:t xml:space="preserve">stiffness along its length which </w:t>
      </w:r>
      <w:proofErr w:type="gramStart"/>
      <w:r w:rsidR="003E73A8" w:rsidRPr="003E73A8">
        <w:t>has to</w:t>
      </w:r>
      <w:proofErr w:type="gramEnd"/>
      <w:r w:rsidR="003E73A8" w:rsidRPr="003E73A8">
        <w:t xml:space="preserve"> be accounted for in the structural analysis such that the final shape wil</w:t>
      </w:r>
      <w:r w:rsidR="006B544A">
        <w:t>l be the desired sphere</w:t>
      </w:r>
      <w:r w:rsidR="003E73A8" w:rsidRPr="003E73A8">
        <w:t>. Whereas this is usually fine for large scientific balloons using large deformation polyethylene, it presents more difficulty for the stiffer materials and smal</w:t>
      </w:r>
      <w:r w:rsidR="00B4371A">
        <w:t xml:space="preserve">ler volumes associated with </w:t>
      </w:r>
      <w:r w:rsidR="00CC21D0">
        <w:t xml:space="preserve">LBR. Another </w:t>
      </w:r>
      <w:r w:rsidR="00B4371A">
        <w:t xml:space="preserve">problem </w:t>
      </w:r>
      <w:r w:rsidR="003E73A8" w:rsidRPr="003E73A8">
        <w:t xml:space="preserve">is </w:t>
      </w:r>
      <w:r w:rsidR="00B4371A">
        <w:t xml:space="preserve">the </w:t>
      </w:r>
      <w:r w:rsidR="00545AE7">
        <w:t>seaming together of longitudinal</w:t>
      </w:r>
      <w:r w:rsidR="00922198">
        <w:t xml:space="preserve"> bands of flat material.</w:t>
      </w:r>
      <w:r w:rsidR="00545AE7">
        <w:t xml:space="preserve"> Some of the structural elements, such as the seam, do not scale well at the smaller sizes.</w:t>
      </w:r>
      <w:r w:rsidR="00922198">
        <w:t xml:space="preserve"> </w:t>
      </w:r>
      <w:r>
        <w:rPr>
          <w:noProof/>
        </w:rPr>
        <mc:AlternateContent>
          <mc:Choice Requires="wps">
            <w:drawing>
              <wp:anchor distT="45720" distB="45720" distL="114300" distR="114300" simplePos="0" relativeHeight="251987968" behindDoc="1" locked="0" layoutInCell="1" allowOverlap="1" wp14:anchorId="6FA2A61E" wp14:editId="4DCBCEC0">
                <wp:simplePos x="0" y="0"/>
                <wp:positionH relativeFrom="column">
                  <wp:posOffset>49530</wp:posOffset>
                </wp:positionH>
                <wp:positionV relativeFrom="paragraph">
                  <wp:posOffset>113030</wp:posOffset>
                </wp:positionV>
                <wp:extent cx="2377440" cy="1986280"/>
                <wp:effectExtent l="0" t="0" r="22860" b="13970"/>
                <wp:wrapTight wrapText="bothSides">
                  <wp:wrapPolygon edited="0">
                    <wp:start x="0" y="0"/>
                    <wp:lineTo x="0" y="21545"/>
                    <wp:lineTo x="21635" y="21545"/>
                    <wp:lineTo x="21635" y="0"/>
                    <wp:lineTo x="0" y="0"/>
                  </wp:wrapPolygon>
                </wp:wrapTight>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1986280"/>
                        </a:xfrm>
                        <a:prstGeom prst="rect">
                          <a:avLst/>
                        </a:prstGeom>
                        <a:solidFill>
                          <a:srgbClr val="FFFFFF"/>
                        </a:solidFill>
                        <a:ln w="9525">
                          <a:solidFill>
                            <a:srgbClr val="000000"/>
                          </a:solidFill>
                          <a:miter lim="800000"/>
                          <a:headEnd/>
                          <a:tailEnd/>
                        </a:ln>
                      </wps:spPr>
                      <wps:txbx>
                        <w:txbxContent>
                          <w:p w14:paraId="51296F79" w14:textId="77777777" w:rsidR="006811C8" w:rsidRDefault="006811C8">
                            <w:r w:rsidRPr="00CF257F">
                              <w:rPr>
                                <w:rFonts w:ascii="Calibri" w:eastAsia="Times New Roman" w:hAnsi="Calibri" w:cs="Times New Roman"/>
                                <w:noProof/>
                                <w:sz w:val="22"/>
                              </w:rPr>
                              <w:drawing>
                                <wp:inline distT="0" distB="0" distL="0" distR="0" wp14:anchorId="5EA0181C" wp14:editId="3EC9C12A">
                                  <wp:extent cx="2162810" cy="1880100"/>
                                  <wp:effectExtent l="0" t="0" r="8890" b="6350"/>
                                  <wp:docPr id="481" name="Picture 481" descr="DSC0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DSC01883"/>
                                          <pic:cNvPicPr>
                                            <a:picLocks noChangeAspect="1" noChangeArrowheads="1"/>
                                          </pic:cNvPicPr>
                                        </pic:nvPicPr>
                                        <pic:blipFill>
                                          <a:blip r:embed="rId24"/>
                                          <a:srcRect/>
                                          <a:stretch>
                                            <a:fillRect/>
                                          </a:stretch>
                                        </pic:blipFill>
                                        <pic:spPr bwMode="auto">
                                          <a:xfrm>
                                            <a:off x="0" y="0"/>
                                            <a:ext cx="2162810" cy="1880100"/>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FA2A61E" id="_x0000_s1040" type="#_x0000_t202" style="position:absolute;left:0;text-align:left;margin-left:3.9pt;margin-top:8.9pt;width:187.2pt;height:156.4pt;z-index:-2513285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">
                <v:textbox style="mso-fit-shape-to-text:t">
                  <w:txbxContent>
                    <w:p w14:paraId="51296F79" w14:textId="77777777" w:rsidR="006811C8" w:rsidRDefault="006811C8">
                      <w:r w:rsidRPr="00CF257F">
                        <w:rPr>
                          <w:rFonts w:ascii="Calibri" w:eastAsia="Times New Roman" w:hAnsi="Calibri" w:cs="Times New Roman"/>
                          <w:noProof/>
                          <w:sz w:val="22"/>
                        </w:rPr>
                        <w:drawing>
                          <wp:inline distT="0" distB="0" distL="0" distR="0" wp14:anchorId="5EA0181C" wp14:editId="3EC9C12A">
                            <wp:extent cx="2162810" cy="1880100"/>
                            <wp:effectExtent l="0" t="0" r="8890" b="6350"/>
                            <wp:docPr id="481" name="Picture 481" descr="DSC0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descr="DSC01883"/>
                                    <pic:cNvPicPr>
                                      <a:picLocks noChangeAspect="1" noChangeArrowheads="1"/>
                                    </pic:cNvPicPr>
                                  </pic:nvPicPr>
                                  <pic:blipFill>
                                    <a:blip r:embed="rId24"/>
                                    <a:srcRect/>
                                    <a:stretch>
                                      <a:fillRect/>
                                    </a:stretch>
                                  </pic:blipFill>
                                  <pic:spPr bwMode="auto">
                                    <a:xfrm>
                                      <a:off x="0" y="0"/>
                                      <a:ext cx="2162810" cy="1880100"/>
                                    </a:xfrm>
                                    <a:prstGeom prst="rect">
                                      <a:avLst/>
                                    </a:prstGeom>
                                    <a:noFill/>
                                    <a:ln w="9525">
                                      <a:noFill/>
                                      <a:miter lim="800000"/>
                                      <a:headEnd/>
                                      <a:tailEnd/>
                                    </a:ln>
                                    <a:effectLst/>
                                  </pic:spPr>
                                </pic:pic>
                              </a:graphicData>
                            </a:graphic>
                          </wp:inline>
                        </w:drawing>
                      </w:r>
                    </w:p>
                  </w:txbxContent>
                </v:textbox>
                <w10:wrap type="tight"/>
              </v:shape>
            </w:pict>
          </mc:Fallback>
        </mc:AlternateContent>
      </w:r>
    </w:p>
    <w:p w14:paraId="5C421132" w14:textId="532707BF" w:rsidR="00CF257F" w:rsidRPr="00C574EA" w:rsidRDefault="00E5499D" w:rsidP="00C13C4D">
      <w:pPr>
        <w:ind w:firstLine="432"/>
        <w:contextualSpacing/>
        <w:jc w:val="both"/>
      </w:pPr>
      <w:r>
        <w:t>An alternate</w:t>
      </w:r>
      <w:r w:rsidRPr="00B42134">
        <w:t xml:space="preserve"> </w:t>
      </w:r>
      <w:r w:rsidR="00CF257F" w:rsidRPr="00B42134">
        <w:t xml:space="preserve">construction method is </w:t>
      </w:r>
      <w:proofErr w:type="gramStart"/>
      <w:r w:rsidR="00CF257F" w:rsidRPr="00B42134">
        <w:t>similar to</w:t>
      </w:r>
      <w:proofErr w:type="gramEnd"/>
      <w:r w:rsidR="00CF257F" w:rsidRPr="00B42134">
        <w:t xml:space="preserve"> that employed in </w:t>
      </w:r>
      <w:r w:rsidR="00CF257F">
        <w:t xml:space="preserve">fabricating </w:t>
      </w:r>
      <w:r w:rsidR="00CF257F" w:rsidRPr="00B42134">
        <w:t>soccer balls (and geodesic domes), where hexagonal and pentagonal sections are seamed together into a Goldb</w:t>
      </w:r>
      <w:r w:rsidR="00CF257F">
        <w:t xml:space="preserve">erg polyhedron (see Figure 8).  This approach </w:t>
      </w:r>
      <w:r w:rsidR="00CF257F" w:rsidRPr="00B42134">
        <w:t>provide</w:t>
      </w:r>
      <w:r w:rsidR="00CF257F">
        <w:t>s</w:t>
      </w:r>
      <w:r w:rsidR="00CF257F" w:rsidRPr="00B42134">
        <w:t xml:space="preserve"> more uniform l</w:t>
      </w:r>
      <w:r w:rsidR="00CF257F">
        <w:t>oading over the gore approach and does not suffer from a high concentration of seams near the sphere poles.</w:t>
      </w:r>
      <w:r w:rsidR="00CC21D0" w:rsidRPr="00CC21D0">
        <w:rPr>
          <w:noProof/>
        </w:rPr>
        <w:t xml:space="preserve"> </w:t>
      </w:r>
      <w:r w:rsidR="00CF257F" w:rsidRPr="00E42453">
        <w:t>The polyhedron can be constructed from an </w:t>
      </w:r>
      <w:hyperlink r:id="rId25" w:tooltip="Icosahedron" w:history="1">
        <w:r w:rsidR="00CF257F" w:rsidRPr="00E42453">
          <w:rPr>
            <w:rStyle w:val="Hyperlink"/>
            <w:color w:val="000000" w:themeColor="text1"/>
            <w:u w:val="none"/>
          </w:rPr>
          <w:t>icosahedron</w:t>
        </w:r>
      </w:hyperlink>
      <w:r w:rsidR="00CF257F" w:rsidRPr="00E42453">
        <w:rPr>
          <w:color w:val="000000" w:themeColor="text1"/>
        </w:rPr>
        <w:t> </w:t>
      </w:r>
      <w:r w:rsidR="00CF257F" w:rsidRPr="00E42453">
        <w:t xml:space="preserve">with </w:t>
      </w:r>
      <w:r w:rsidR="00CF257F" w:rsidRPr="003E73A8">
        <w:t>the 12 vertices </w:t>
      </w:r>
      <w:hyperlink r:id="rId26" w:tooltip="Truncation (geometry)" w:history="1">
        <w:r w:rsidR="00CF257F" w:rsidRPr="003E73A8">
          <w:rPr>
            <w:rStyle w:val="Hyperlink"/>
            <w:color w:val="auto"/>
            <w:u w:val="none"/>
          </w:rPr>
          <w:t>truncated</w:t>
        </w:r>
      </w:hyperlink>
      <w:r w:rsidR="00CF257F" w:rsidRPr="003E73A8">
        <w:t> such that one third of each edge is cut off at each of both ends</w:t>
      </w:r>
      <w:r w:rsidR="00CF257F">
        <w:t>.</w:t>
      </w:r>
      <w:r w:rsidR="00C13C4D">
        <w:t xml:space="preserve"> </w:t>
      </w:r>
      <w:r w:rsidR="00C13C4D" w:rsidRPr="00C13C4D">
        <w:t>This</w:t>
      </w:r>
      <w:r w:rsidR="00C13C4D">
        <w:t xml:space="preserve"> can </w:t>
      </w:r>
      <w:r w:rsidR="006B544A">
        <w:t xml:space="preserve">be further </w:t>
      </w:r>
      <w:r w:rsidR="00C13C4D">
        <w:t xml:space="preserve">improved by </w:t>
      </w:r>
      <w:r w:rsidR="00C13C4D" w:rsidRPr="00C13C4D">
        <w:t xml:space="preserve">“casting” </w:t>
      </w:r>
      <w:r w:rsidR="00C13C4D">
        <w:t>the polymer on a 3D mandrel</w:t>
      </w:r>
      <w:r w:rsidR="00CC21D0">
        <w:t>, in which case</w:t>
      </w:r>
      <w:r w:rsidR="00C13C4D">
        <w:t xml:space="preserve"> </w:t>
      </w:r>
      <w:r w:rsidR="006B544A">
        <w:t xml:space="preserve">the element takes on </w:t>
      </w:r>
      <w:r w:rsidR="00C13C4D" w:rsidRPr="00C13C4D">
        <w:t>the requisite 3D shape</w:t>
      </w:r>
      <w:r w:rsidR="00C13C4D">
        <w:t>,</w:t>
      </w:r>
      <w:r w:rsidR="00C13C4D" w:rsidRPr="00C13C4D">
        <w:t xml:space="preserve"> thus eliminating stress risers.</w:t>
      </w:r>
      <w:r w:rsidR="00C13C4D" w:rsidRPr="00C13C4D">
        <w:rPr>
          <w:b/>
          <w:i/>
        </w:rPr>
        <w:t xml:space="preserve"> </w:t>
      </w:r>
      <w:r w:rsidR="00C13C4D">
        <w:t xml:space="preserve"> </w:t>
      </w:r>
    </w:p>
    <w:p w14:paraId="28379042" w14:textId="644EB3B1" w:rsidR="00CC21D0" w:rsidRDefault="000665E2" w:rsidP="000665E2">
      <w:pPr>
        <w:pStyle w:val="BodyText"/>
        <w:jc w:val="both"/>
      </w:pPr>
      <w:r w:rsidRPr="000665E2">
        <w:rPr>
          <w:u w:val="single"/>
        </w:rPr>
        <w:t xml:space="preserve">The </w:t>
      </w:r>
      <w:r w:rsidR="00354FB8">
        <w:rPr>
          <w:u w:val="single"/>
        </w:rPr>
        <w:t xml:space="preserve">structure of the </w:t>
      </w:r>
      <w:r w:rsidRPr="000665E2">
        <w:rPr>
          <w:u w:val="single"/>
        </w:rPr>
        <w:t>LBR sp</w:t>
      </w:r>
      <w:r w:rsidR="00354FB8">
        <w:rPr>
          <w:u w:val="single"/>
        </w:rPr>
        <w:t>here is</w:t>
      </w:r>
      <w:r w:rsidRPr="000665E2">
        <w:rPr>
          <w:u w:val="single"/>
        </w:rPr>
        <w:t xml:space="preserve"> shown in FO1</w:t>
      </w:r>
      <w:r w:rsidRPr="000665E2">
        <w:t xml:space="preserve">. The structure is made of two hemispherical hull sections, one that is transparent and one that is metalized to be reflective to the THz signal. One or more internal orthogonal curtains provide shape stability and serve as mounts for the optical </w:t>
      </w:r>
      <w:r w:rsidRPr="000665E2">
        <w:lastRenderedPageBreak/>
        <w:t>signal corrector and signal receiver. The whole structure is folded and packaged in a container for installation inside the carrier balloon on the flight line. The packed LBR remains in this protective container during launch. At approximately 65,000 ft. the balloon has expanded to where LBR can be extracted</w:t>
      </w:r>
      <w:r w:rsidR="00354FB8">
        <w:t xml:space="preserve"> from its protective container.</w:t>
      </w:r>
      <w:r w:rsidRPr="000665E2">
        <w:t xml:space="preserve"> The inflation of the sphere is initiated using the He from within the carrier balloon as the fill gas. This offers the advantage of being able to use the higher </w:t>
      </w:r>
      <w:r w:rsidR="00354FB8">
        <w:t>relative density He gas at altitude.</w:t>
      </w:r>
      <w:r w:rsidRPr="000665E2">
        <w:t xml:space="preserve"> The sphere is only partially filled and is metered such that the sphere continues to expand as it ascends. It becomes fully inflated when it reaches float altitude. Two blower assemblies maintain the selected differential pressure to provide the optimum shape and stability. The LBR hull and internal curtains are made of very thin film that have been selected to be &gt;98% transparent to the target signal. </w:t>
      </w:r>
      <w:r w:rsidRPr="000665E2">
        <w:rPr>
          <w:u w:val="single"/>
        </w:rPr>
        <w:t>FO2 illustrates the flight profile for a 1 day LBR test flight using a standard zero pressure balloon as the carrier balloon</w:t>
      </w:r>
      <w:r w:rsidRPr="000665E2">
        <w:t>. Flight</w:t>
      </w:r>
      <w:r w:rsidR="00354FB8">
        <w:t>s</w:t>
      </w:r>
      <w:r w:rsidRPr="000665E2">
        <w:t xml:space="preserve"> of 100+ days will be possible using NASA’s Super Pressure Balloon (SPB).</w:t>
      </w:r>
    </w:p>
    <w:p w14:paraId="6D9A82E7" w14:textId="3A5071C8" w:rsidR="003E73A8" w:rsidRDefault="00CC21D0" w:rsidP="000665E2">
      <w:pPr>
        <w:pStyle w:val="BodyText"/>
        <w:jc w:val="both"/>
      </w:pPr>
      <w:r>
        <w:rPr>
          <w:noProof/>
        </w:rPr>
        <mc:AlternateContent>
          <mc:Choice Requires="wps">
            <w:drawing>
              <wp:anchor distT="45720" distB="45720" distL="114300" distR="114300" simplePos="0" relativeHeight="252016640" behindDoc="0" locked="0" layoutInCell="1" allowOverlap="1" wp14:anchorId="0290B6D2" wp14:editId="130E6BDE">
                <wp:simplePos x="0" y="0"/>
                <wp:positionH relativeFrom="margin">
                  <wp:posOffset>2108200</wp:posOffset>
                </wp:positionH>
                <wp:positionV relativeFrom="paragraph">
                  <wp:posOffset>299085</wp:posOffset>
                </wp:positionV>
                <wp:extent cx="3657600" cy="1256030"/>
                <wp:effectExtent l="0" t="0" r="25400" b="1397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0" cy="1256030"/>
                        </a:xfrm>
                        <a:prstGeom prst="rect">
                          <a:avLst/>
                        </a:prstGeom>
                        <a:solidFill>
                          <a:srgbClr val="FFFFFF"/>
                        </a:solidFill>
                        <a:ln w="9525">
                          <a:solidFill>
                            <a:srgbClr val="000000"/>
                          </a:solidFill>
                          <a:miter lim="800000"/>
                          <a:headEnd/>
                          <a:tailEnd/>
                        </a:ln>
                      </wps:spPr>
                      <wps:txbx>
                        <w:txbxContent>
                          <w:p w14:paraId="40860D7F" w14:textId="77777777" w:rsidR="006811C8" w:rsidRPr="00073F61" w:rsidRDefault="006811C8" w:rsidP="00397CD3">
                            <w:pPr>
                              <w:jc w:val="both"/>
                              <w:rPr>
                                <w:sz w:val="22"/>
                              </w:rPr>
                            </w:pPr>
                            <w:r w:rsidRPr="00073F61">
                              <w:rPr>
                                <w:b/>
                                <w:sz w:val="22"/>
                              </w:rPr>
                              <w:t>Figure 8.</w:t>
                            </w:r>
                            <w:r w:rsidRPr="00073F61">
                              <w:rPr>
                                <w:sz w:val="22"/>
                              </w:rPr>
                              <w:t xml:space="preserve"> Prototype “soccer ball” sphere constructed at </w:t>
                            </w:r>
                            <w:proofErr w:type="spellStart"/>
                            <w:r w:rsidRPr="00073F61">
                              <w:rPr>
                                <w:sz w:val="22"/>
                              </w:rPr>
                              <w:t>Nexolve</w:t>
                            </w:r>
                            <w:proofErr w:type="spellEnd"/>
                            <w:r w:rsidRPr="00073F61">
                              <w:rPr>
                                <w:sz w:val="22"/>
                              </w:rPr>
                              <w:t xml:space="preserve"> Inc. Individual hexagonal panels can be formed to high precision on a mandrel and then thermally bonded together to create a sphere. This approach has the advantage of providing more uniform loading and a reduced number of seams at the poles compared to a sphere constructed from gores.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90B6D2" id="_x0000_s1041" type="#_x0000_t202" style="position:absolute;left:0;text-align:left;margin-left:166pt;margin-top:23.55pt;width:4in;height:98.9pt;z-index:252016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">
                <v:textbox>
                  <w:txbxContent>
                    <w:p w14:paraId="40860D7F" w14:textId="77777777" w:rsidR="006811C8" w:rsidRPr="00073F61" w:rsidRDefault="006811C8" w:rsidP="00397CD3">
                      <w:pPr>
                        <w:jc w:val="both"/>
                        <w:rPr>
                          <w:sz w:val="22"/>
                        </w:rPr>
                      </w:pPr>
                      <w:r w:rsidRPr="00073F61">
                        <w:rPr>
                          <w:b/>
                          <w:sz w:val="22"/>
                        </w:rPr>
                        <w:t>Figure 8.</w:t>
                      </w:r>
                      <w:r w:rsidRPr="00073F61">
                        <w:rPr>
                          <w:sz w:val="22"/>
                        </w:rPr>
                        <w:t xml:space="preserve"> Prototype “soccer ball” sphere constructed at </w:t>
                      </w:r>
                      <w:proofErr w:type="spellStart"/>
                      <w:r w:rsidRPr="00073F61">
                        <w:rPr>
                          <w:sz w:val="22"/>
                        </w:rPr>
                        <w:t>Nexolve</w:t>
                      </w:r>
                      <w:proofErr w:type="spellEnd"/>
                      <w:r w:rsidRPr="00073F61">
                        <w:rPr>
                          <w:sz w:val="22"/>
                        </w:rPr>
                        <w:t xml:space="preserve"> Inc. Individual hexagonal panels can be formed to high precision on a mandrel and then thermally bonded together to create a sphere. This approach has the advantage of providing more uniform loading and a reduced number of seams at the poles compared to a sphere constructed from gores.</w:t>
                      </w:r>
                    </w:p>
                  </w:txbxContent>
                </v:textbox>
                <w10:wrap type="square" anchorx="margin"/>
              </v:shape>
            </w:pict>
          </mc:Fallback>
        </mc:AlternateContent>
      </w:r>
      <w:r w:rsidRPr="00CC21D0">
        <w:rPr>
          <w:noProof/>
        </w:rPr>
        <w:t xml:space="preserve"> </w:t>
      </w:r>
      <w:r>
        <w:rPr>
          <w:noProof/>
        </w:rPr>
        <w:drawing>
          <wp:inline distT="0" distB="0" distL="0" distR="0" wp14:anchorId="0E7121B1" wp14:editId="49D19EA6">
            <wp:extent cx="1681480" cy="1737360"/>
            <wp:effectExtent l="0" t="0" r="0" b="0"/>
            <wp:docPr id="103500" name="Picture 103500" descr="C:\Users\cwalk\AppData\Local\Microsoft\Windows\INetCache\Content.Word\Soccer Ball 2.2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walk\AppData\Local\Microsoft\Windows\INetCache\Content.Word\Soccer Ball 2.22.17.jpg"/>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1697981" cy="1754410"/>
                    </a:xfrm>
                    <a:prstGeom prst="rect">
                      <a:avLst/>
                    </a:prstGeom>
                    <a:noFill/>
                    <a:ln>
                      <a:noFill/>
                    </a:ln>
                    <a:extLst>
                      <a:ext uri="{53640926-AAD7-44D8-BBD7-CCE9431645EC}">
                        <a14:shadowObscured xmlns:a14="http://schemas.microsoft.com/office/drawing/2010/main"/>
                      </a:ext>
                    </a:extLst>
                  </pic:spPr>
                </pic:pic>
              </a:graphicData>
            </a:graphic>
          </wp:inline>
        </w:drawing>
      </w:r>
    </w:p>
    <w:p w14:paraId="0E5ADC42" w14:textId="77777777" w:rsidR="000665E2" w:rsidRPr="00E01260" w:rsidRDefault="000665E2" w:rsidP="000665E2">
      <w:pPr>
        <w:pStyle w:val="Heading3"/>
        <w:numPr>
          <w:ilvl w:val="1"/>
          <w:numId w:val="46"/>
        </w:numPr>
        <w:jc w:val="both"/>
        <w:rPr>
          <w:sz w:val="24"/>
          <w:szCs w:val="24"/>
        </w:rPr>
      </w:pPr>
      <w:r w:rsidRPr="00E01260">
        <w:rPr>
          <w:sz w:val="24"/>
          <w:szCs w:val="24"/>
        </w:rPr>
        <w:t>Instrument Overview</w:t>
      </w:r>
    </w:p>
    <w:p w14:paraId="4EC07F2E" w14:textId="146C4879" w:rsidR="000665E2" w:rsidRDefault="00F23C8A" w:rsidP="000665E2">
      <w:pPr>
        <w:ind w:firstLine="432"/>
        <w:jc w:val="both"/>
      </w:pPr>
      <w:r>
        <w:rPr>
          <w:noProof/>
        </w:rPr>
        <mc:AlternateContent>
          <mc:Choice Requires="wps">
            <w:drawing>
              <wp:anchor distT="45720" distB="45720" distL="114300" distR="114300" simplePos="0" relativeHeight="252018688" behindDoc="0" locked="0" layoutInCell="1" allowOverlap="1" wp14:anchorId="6F13585E" wp14:editId="39AB6D8D">
                <wp:simplePos x="0" y="0"/>
                <wp:positionH relativeFrom="column">
                  <wp:posOffset>55880</wp:posOffset>
                </wp:positionH>
                <wp:positionV relativeFrom="paragraph">
                  <wp:posOffset>683895</wp:posOffset>
                </wp:positionV>
                <wp:extent cx="3652520" cy="2200910"/>
                <wp:effectExtent l="0" t="0" r="30480" b="34290"/>
                <wp:wrapTopAndBottom/>
                <wp:docPr id="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2520" cy="2200910"/>
                        </a:xfrm>
                        <a:prstGeom prst="rect">
                          <a:avLst/>
                        </a:prstGeom>
                        <a:solidFill>
                          <a:srgbClr val="FFFFFF"/>
                        </a:solidFill>
                        <a:ln w="9525">
                          <a:solidFill>
                            <a:srgbClr val="000000"/>
                          </a:solidFill>
                          <a:miter lim="800000"/>
                          <a:headEnd/>
                          <a:tailEnd/>
                        </a:ln>
                      </wps:spPr>
                      <wps:txbx>
                        <w:txbxContent>
                          <w:p w14:paraId="18F5DA7B" w14:textId="016A4714" w:rsidR="006811C8" w:rsidRDefault="006811C8" w:rsidP="00AC5E54">
                            <w:pPr>
                              <w:ind w:left="90"/>
                            </w:pPr>
                            <w:r>
                              <w:rPr>
                                <w:noProof/>
                              </w:rPr>
                              <w:drawing>
                                <wp:inline distT="0" distB="0" distL="0" distR="0" wp14:anchorId="559F181C" wp14:editId="4EE257C7">
                                  <wp:extent cx="3374136" cy="2267712"/>
                                  <wp:effectExtent l="0" t="0" r="0" b="0"/>
                                  <wp:docPr id="25" name="Picture 25" descr="C:\Users\cwalk\AppData\Local\Microsoft\Windows\INetCache\Content.Word\Instrument_Module_v6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cwalk\AppData\Local\Microsoft\Windows\INetCache\Content.Word\Instrument_Module_v6_crop.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74136" cy="226771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13585E" id="_x0000_s1042" type="#_x0000_t202" style="position:absolute;left:0;text-align:left;margin-left:4.4pt;margin-top:53.85pt;width:287.6pt;height:173.3pt;z-index:25201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">
                <v:textbox>
                  <w:txbxContent>
                    <w:p w14:paraId="18F5DA7B" w14:textId="016A4714" w:rsidR="006811C8" w:rsidRDefault="006811C8" w:rsidP="00AC5E54">
                      <w:pPr>
                        <w:ind w:left="90"/>
                      </w:pPr>
                      <w:r>
                        <w:rPr>
                          <w:noProof/>
                        </w:rPr>
                        <w:drawing>
                          <wp:inline distT="0" distB="0" distL="0" distR="0" wp14:anchorId="559F181C" wp14:editId="4EE257C7">
                            <wp:extent cx="3374136" cy="2267712"/>
                            <wp:effectExtent l="0" t="0" r="0" b="0"/>
                            <wp:docPr id="25" name="Picture 25" descr="C:\Users\cwalk\AppData\Local\Microsoft\Windows\INetCache\Content.Word\Instrument_Module_v6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cwalk\AppData\Local\Microsoft\Windows\INetCache\Content.Word\Instrument_Module_v6_crop.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74136" cy="2267712"/>
                                    </a:xfrm>
                                    <a:prstGeom prst="rect">
                                      <a:avLst/>
                                    </a:prstGeom>
                                    <a:noFill/>
                                    <a:ln>
                                      <a:noFill/>
                                    </a:ln>
                                  </pic:spPr>
                                </pic:pic>
                              </a:graphicData>
                            </a:graphic>
                          </wp:inline>
                        </w:drawing>
                      </w:r>
                    </w:p>
                  </w:txbxContent>
                </v:textbox>
                <w10:wrap type="topAndBottom"/>
              </v:shape>
            </w:pict>
          </mc:Fallback>
        </mc:AlternateContent>
      </w:r>
      <w:r w:rsidRPr="00AB3E82">
        <w:rPr>
          <w:noProof/>
          <w:sz w:val="30"/>
          <w:szCs w:val="30"/>
        </w:rPr>
        <mc:AlternateContent>
          <mc:Choice Requires="wps">
            <w:drawing>
              <wp:anchor distT="0" distB="0" distL="114300" distR="114300" simplePos="0" relativeHeight="252019712" behindDoc="1" locked="0" layoutInCell="1" allowOverlap="1" wp14:anchorId="15E6D330" wp14:editId="31821338">
                <wp:simplePos x="0" y="0"/>
                <wp:positionH relativeFrom="margin">
                  <wp:posOffset>3825875</wp:posOffset>
                </wp:positionH>
                <wp:positionV relativeFrom="paragraph">
                  <wp:posOffset>739775</wp:posOffset>
                </wp:positionV>
                <wp:extent cx="2168525" cy="2001520"/>
                <wp:effectExtent l="0" t="0" r="15875" b="30480"/>
                <wp:wrapTight wrapText="bothSides">
                  <wp:wrapPolygon edited="0">
                    <wp:start x="0" y="0"/>
                    <wp:lineTo x="0" y="21655"/>
                    <wp:lineTo x="21505" y="21655"/>
                    <wp:lineTo x="21505" y="0"/>
                    <wp:lineTo x="0" y="0"/>
                  </wp:wrapPolygon>
                </wp:wrapTight>
                <wp:docPr id="449"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8525" cy="2001520"/>
                        </a:xfrm>
                        <a:prstGeom prst="rect">
                          <a:avLst/>
                        </a:prstGeom>
                        <a:solidFill>
                          <a:srgbClr val="FFFFFF"/>
                        </a:solidFill>
                        <a:ln w="9525">
                          <a:solidFill>
                            <a:srgbClr val="000000"/>
                          </a:solidFill>
                          <a:miter lim="800000"/>
                          <a:headEnd/>
                          <a:tailEnd/>
                        </a:ln>
                        <a:extLst/>
                      </wps:spPr>
                      <wps:txbx>
                        <w:txbxContent>
                          <w:p w14:paraId="1995CC28" w14:textId="77777777" w:rsidR="006811C8" w:rsidRPr="00073F61" w:rsidRDefault="006811C8" w:rsidP="000665E2">
                            <w:pPr>
                              <w:jc w:val="both"/>
                              <w:rPr>
                                <w:rFonts w:cs="Times New Roman"/>
                                <w:sz w:val="22"/>
                              </w:rPr>
                            </w:pPr>
                            <w:r w:rsidRPr="00073F61">
                              <w:rPr>
                                <w:rFonts w:cs="Times New Roman"/>
                                <w:b/>
                                <w:sz w:val="22"/>
                              </w:rPr>
                              <w:t>Figure 9:</w:t>
                            </w:r>
                            <w:r w:rsidRPr="00073F61">
                              <w:rPr>
                                <w:rFonts w:cs="Times New Roman"/>
                                <w:sz w:val="22"/>
                              </w:rPr>
                              <w:t xml:space="preserve"> LBR’s Instrument Unit (IU). THz light from the </w:t>
                            </w:r>
                            <w:proofErr w:type="gramStart"/>
                            <w:r w:rsidRPr="00073F61">
                              <w:rPr>
                                <w:rFonts w:cs="Times New Roman"/>
                                <w:sz w:val="22"/>
                              </w:rPr>
                              <w:t>2.5 meter</w:t>
                            </w:r>
                            <w:proofErr w:type="gramEnd"/>
                            <w:r w:rsidRPr="00073F61">
                              <w:rPr>
                                <w:rFonts w:cs="Times New Roman"/>
                                <w:sz w:val="22"/>
                              </w:rPr>
                              <w:t xml:space="preserve"> reflector enters the optical system which corrects for spherical aberration and focuses it into a low-noise THz receiver system.  The receiver produces a power spectrum of the THz light which is passed on to the instrument computer and wirelessly to the telecommunications system.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E6D330" id="Text Box 449" o:spid="_x0000_s1043" type="#_x0000_t202" style="position:absolute;left:0;text-align:left;margin-left:301.25pt;margin-top:58.25pt;width:170.75pt;height:157.6pt;z-index:-251296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">
                <v:textbox>
                  <w:txbxContent>
                    <w:p w14:paraId="1995CC28" w14:textId="77777777" w:rsidR="006811C8" w:rsidRPr="00073F61" w:rsidRDefault="006811C8" w:rsidP="000665E2">
                      <w:pPr>
                        <w:jc w:val="both"/>
                        <w:rPr>
                          <w:rFonts w:cs="Times New Roman"/>
                          <w:sz w:val="22"/>
                        </w:rPr>
                      </w:pPr>
                      <w:r w:rsidRPr="00073F61">
                        <w:rPr>
                          <w:rFonts w:cs="Times New Roman"/>
                          <w:b/>
                          <w:sz w:val="22"/>
                        </w:rPr>
                        <w:t>Figure 9:</w:t>
                      </w:r>
                      <w:r w:rsidRPr="00073F61">
                        <w:rPr>
                          <w:rFonts w:cs="Times New Roman"/>
                          <w:sz w:val="22"/>
                        </w:rPr>
                        <w:t xml:space="preserve"> LBR’s Instrument Unit (IU). THz light from the </w:t>
                      </w:r>
                      <w:proofErr w:type="gramStart"/>
                      <w:r w:rsidRPr="00073F61">
                        <w:rPr>
                          <w:rFonts w:cs="Times New Roman"/>
                          <w:sz w:val="22"/>
                        </w:rPr>
                        <w:t>2.5 meter</w:t>
                      </w:r>
                      <w:proofErr w:type="gramEnd"/>
                      <w:r w:rsidRPr="00073F61">
                        <w:rPr>
                          <w:rFonts w:cs="Times New Roman"/>
                          <w:sz w:val="22"/>
                        </w:rPr>
                        <w:t xml:space="preserve"> reflector enters the optical system which corrects for spherical aberration and focuses it into a low-noise THz receiver system.  The receiver produces a power spectrum of the THz light which is passed on to the instrument computer and wirelessly to the telecommunications system. </w:t>
                      </w:r>
                    </w:p>
                  </w:txbxContent>
                </v:textbox>
                <w10:wrap type="tight" anchorx="margin"/>
              </v:shape>
            </w:pict>
          </mc:Fallback>
        </mc:AlternateContent>
      </w:r>
      <w:r w:rsidR="003D6315">
        <w:t>A block d</w:t>
      </w:r>
      <w:r w:rsidR="000665E2" w:rsidRPr="007D7BB9">
        <w:t>iagram of the Instrument Un</w:t>
      </w:r>
      <w:r w:rsidR="000665E2">
        <w:t>it (IU) is shown in Figure 9</w:t>
      </w:r>
      <w:r w:rsidR="000665E2" w:rsidRPr="007D7BB9">
        <w:t>.  LBR’s opt</w:t>
      </w:r>
      <w:r w:rsidR="000665E2">
        <w:t>ics are designed to provide a 4x4, 53</w:t>
      </w:r>
      <w:r w:rsidR="000665E2" w:rsidRPr="007D7BB9">
        <w:t>" full-width-half-maximum (FWHM) diffraction limited beam</w:t>
      </w:r>
      <w:r w:rsidR="000665E2">
        <w:t>s</w:t>
      </w:r>
      <w:r w:rsidR="000665E2" w:rsidRPr="007D7BB9">
        <w:t xml:space="preserve"> at the frequency of the </w:t>
      </w:r>
      <w:proofErr w:type="spellStart"/>
      <w:r w:rsidR="000665E2" w:rsidRPr="007D7BB9">
        <w:t>astrophysically</w:t>
      </w:r>
      <w:proofErr w:type="spellEnd"/>
      <w:r w:rsidR="000665E2" w:rsidRPr="007D7BB9">
        <w:t xml:space="preserve"> important ground state water line (557 GHz). </w:t>
      </w:r>
      <w:r w:rsidR="000665E2">
        <w:t xml:space="preserve">The IU includes a refractive spherical corrector and 16 pixel </w:t>
      </w:r>
      <w:proofErr w:type="spellStart"/>
      <w:r w:rsidR="000665E2">
        <w:t>Schottky</w:t>
      </w:r>
      <w:proofErr w:type="spellEnd"/>
      <w:r w:rsidR="000665E2">
        <w:t xml:space="preserve"> receiver system. It is</w:t>
      </w:r>
      <w:r w:rsidR="000665E2" w:rsidRPr="00247316">
        <w:t xml:space="preserve"> </w:t>
      </w:r>
      <w:r w:rsidR="000665E2">
        <w:t xml:space="preserve">rigidly </w:t>
      </w:r>
      <w:r w:rsidR="000665E2" w:rsidRPr="00247316">
        <w:t>mounted inside the sphere at the intersection of three orthogonal</w:t>
      </w:r>
      <w:r w:rsidR="000665E2">
        <w:t xml:space="preserve"> support curtains</w:t>
      </w:r>
      <w:r w:rsidR="000665E2" w:rsidRPr="00247316">
        <w:t xml:space="preserve"> at the focus point of the spherical reflection surf</w:t>
      </w:r>
      <w:r w:rsidR="000665E2">
        <w:t>ace. The IU</w:t>
      </w:r>
      <w:r w:rsidR="000665E2" w:rsidRPr="00247316">
        <w:t xml:space="preserve"> </w:t>
      </w:r>
      <w:r w:rsidR="000665E2">
        <w:t>mount provides tip-tilt for fine motion control. F</w:t>
      </w:r>
      <w:r w:rsidR="000665E2" w:rsidRPr="00247316">
        <w:t>ocus</w:t>
      </w:r>
      <w:r w:rsidR="000665E2">
        <w:t>ing is achieved by moving</w:t>
      </w:r>
      <w:r w:rsidR="000665E2" w:rsidRPr="00247316">
        <w:t xml:space="preserve"> the whole assembly axially</w:t>
      </w:r>
      <w:r w:rsidR="000665E2">
        <w:t xml:space="preserve">. </w:t>
      </w:r>
      <w:r w:rsidR="000665E2" w:rsidRPr="007C3570">
        <w:t>During flight the LBR beam quality will be routinely mea</w:t>
      </w:r>
      <w:r w:rsidR="000665E2">
        <w:t xml:space="preserve">sured and optimized on a </w:t>
      </w:r>
      <w:r w:rsidR="000665E2" w:rsidRPr="007C3570">
        <w:t>calibration source</w:t>
      </w:r>
      <w:r w:rsidR="000665E2">
        <w:t>s</w:t>
      </w:r>
      <w:r w:rsidR="000665E2" w:rsidRPr="007C3570">
        <w:t xml:space="preserve"> (e.g. </w:t>
      </w:r>
      <w:r w:rsidR="000665E2">
        <w:t xml:space="preserve">the Sun, </w:t>
      </w:r>
      <w:r w:rsidR="000665E2" w:rsidRPr="007C3570">
        <w:t>Moon</w:t>
      </w:r>
      <w:r w:rsidR="000665E2">
        <w:t>,</w:t>
      </w:r>
      <w:r w:rsidR="000665E2" w:rsidRPr="007C3570">
        <w:t xml:space="preserve"> and planets).</w:t>
      </w:r>
    </w:p>
    <w:p w14:paraId="157A429F" w14:textId="3E05634D" w:rsidR="000665E2" w:rsidRDefault="00F23C8A" w:rsidP="000665E2">
      <w:pPr>
        <w:pStyle w:val="BodyText"/>
        <w:jc w:val="both"/>
      </w:pPr>
      <w:r>
        <w:rPr>
          <w:noProof/>
        </w:rPr>
        <w:lastRenderedPageBreak/>
        <mc:AlternateContent>
          <mc:Choice Requires="wps">
            <w:drawing>
              <wp:anchor distT="45720" distB="45720" distL="114300" distR="114300" simplePos="0" relativeHeight="252032000" behindDoc="0" locked="0" layoutInCell="1" allowOverlap="1" wp14:anchorId="4964BB4F" wp14:editId="48EE06A6">
                <wp:simplePos x="0" y="0"/>
                <wp:positionH relativeFrom="column">
                  <wp:posOffset>417830</wp:posOffset>
                </wp:positionH>
                <wp:positionV relativeFrom="paragraph">
                  <wp:posOffset>353695</wp:posOffset>
                </wp:positionV>
                <wp:extent cx="506730" cy="317500"/>
                <wp:effectExtent l="0" t="6985" r="19685" b="1968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06730" cy="317500"/>
                        </a:xfrm>
                        <a:prstGeom prst="rect">
                          <a:avLst/>
                        </a:prstGeom>
                        <a:solidFill>
                          <a:sysClr val="windowText" lastClr="000000"/>
                        </a:solidFill>
                        <a:ln w="9525">
                          <a:solidFill>
                            <a:srgbClr val="000000"/>
                          </a:solidFill>
                          <a:miter lim="800000"/>
                          <a:headEnd/>
                          <a:tailEnd/>
                        </a:ln>
                      </wps:spPr>
                      <wps:txbx>
                        <w:txbxContent>
                          <w:p w14:paraId="1FB91285" w14:textId="77777777" w:rsidR="006811C8" w:rsidRPr="000357C2" w:rsidRDefault="006811C8" w:rsidP="000357C2">
                            <w:pPr>
                              <w:rPr>
                                <w:rFonts w:asciiTheme="minorHAnsi" w:hAnsiTheme="minorHAnsi" w:cstheme="minorHAnsi"/>
                                <w:b/>
                                <w:color w:val="FFFFFF" w:themeColor="background1"/>
                                <w:sz w:val="28"/>
                                <w:szCs w:val="28"/>
                              </w:rPr>
                            </w:pPr>
                            <w:r w:rsidRPr="000357C2">
                              <w:rPr>
                                <w:rFonts w:asciiTheme="minorHAnsi" w:hAnsiTheme="minorHAnsi" w:cstheme="minorHAnsi"/>
                                <w:b/>
                                <w:color w:val="FFFFFF" w:themeColor="background1"/>
                                <w:sz w:val="28"/>
                                <w:szCs w:val="28"/>
                              </w:rPr>
                              <w:t>F01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964BB4F" id="_x0000_s1044" type="#_x0000_t202" style="position:absolute;left:0;text-align:left;margin-left:32.9pt;margin-top:27.85pt;width:39.9pt;height:25pt;rotation:-90;z-index:252032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" fillcolor="windowText">
                <v:textbox style="mso-fit-shape-to-text:t">
                  <w:txbxContent>
                    <w:p w14:paraId="1FB91285" w14:textId="77777777" w:rsidR="006811C8" w:rsidRPr="000357C2" w:rsidRDefault="006811C8" w:rsidP="000357C2">
                      <w:pPr>
                        <w:rPr>
                          <w:rFonts w:asciiTheme="minorHAnsi" w:hAnsiTheme="minorHAnsi" w:cstheme="minorHAnsi"/>
                          <w:b/>
                          <w:color w:val="FFFFFF" w:themeColor="background1"/>
                          <w:sz w:val="28"/>
                          <w:szCs w:val="28"/>
                        </w:rPr>
                      </w:pPr>
                      <w:r w:rsidRPr="000357C2">
                        <w:rPr>
                          <w:rFonts w:asciiTheme="minorHAnsi" w:hAnsiTheme="minorHAnsi" w:cstheme="minorHAnsi"/>
                          <w:b/>
                          <w:color w:val="FFFFFF" w:themeColor="background1"/>
                          <w:sz w:val="28"/>
                          <w:szCs w:val="28"/>
                        </w:rPr>
                        <w:t>F01</w:t>
                      </w:r>
                    </w:p>
                  </w:txbxContent>
                </v:textbox>
                <w10:wrap type="square"/>
              </v:shape>
            </w:pict>
          </mc:Fallback>
        </mc:AlternateContent>
      </w:r>
      <w:r w:rsidRPr="000665E2">
        <w:rPr>
          <w:noProof/>
        </w:rPr>
        <mc:AlternateContent>
          <mc:Choice Requires="wps">
            <w:drawing>
              <wp:anchor distT="0" distB="0" distL="114300" distR="114300" simplePos="0" relativeHeight="252021760" behindDoc="0" locked="0" layoutInCell="1" allowOverlap="1" wp14:anchorId="04EA8056" wp14:editId="6FBF5A82">
                <wp:simplePos x="0" y="0"/>
                <wp:positionH relativeFrom="column">
                  <wp:posOffset>349250</wp:posOffset>
                </wp:positionH>
                <wp:positionV relativeFrom="paragraph">
                  <wp:posOffset>346710</wp:posOffset>
                </wp:positionV>
                <wp:extent cx="592455" cy="365125"/>
                <wp:effectExtent l="12065" t="0" r="29210" b="29210"/>
                <wp:wrapNone/>
                <wp:docPr id="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92455" cy="365125"/>
                        </a:xfrm>
                        <a:prstGeom prst="rect">
                          <a:avLst/>
                        </a:prstGeom>
                        <a:solidFill>
                          <a:sysClr val="windowText" lastClr="000000"/>
                        </a:solidFill>
                        <a:ln w="9525">
                          <a:solidFill>
                            <a:srgbClr val="000000"/>
                          </a:solidFill>
                          <a:miter lim="800000"/>
                          <a:headEnd/>
                          <a:tailEnd/>
                        </a:ln>
                      </wps:spPr>
                      <wps:txbx>
                        <w:txbxContent>
                          <w:p w14:paraId="2CF1383D" w14:textId="77777777" w:rsidR="006811C8" w:rsidRPr="0061281F" w:rsidRDefault="006811C8" w:rsidP="000665E2">
                            <w:pPr>
                              <w:rPr>
                                <w:b/>
                                <w:sz w:val="32"/>
                                <w:szCs w:val="32"/>
                              </w:rPr>
                            </w:pPr>
                            <w:r w:rsidRPr="0061281F">
                              <w:rPr>
                                <w:b/>
                                <w:sz w:val="32"/>
                                <w:szCs w:val="32"/>
                              </w:rPr>
                              <w:t>FO1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A8056" id="_x0000_s1045" type="#_x0000_t202" style="position:absolute;left:0;text-align:left;margin-left:27.5pt;margin-top:27.3pt;width:46.65pt;height:28.75pt;rotation:-90;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" fillcolor="windowText">
                <v:textbox>
                  <w:txbxContent>
                    <w:p w14:paraId="2CF1383D" w14:textId="77777777" w:rsidR="006811C8" w:rsidRPr="0061281F" w:rsidRDefault="006811C8" w:rsidP="000665E2">
                      <w:pPr>
                        <w:rPr>
                          <w:b/>
                          <w:sz w:val="32"/>
                          <w:szCs w:val="32"/>
                        </w:rPr>
                      </w:pPr>
                      <w:r w:rsidRPr="0061281F">
                        <w:rPr>
                          <w:b/>
                          <w:sz w:val="32"/>
                          <w:szCs w:val="32"/>
                        </w:rPr>
                        <w:t>FO1</w:t>
                      </w:r>
                    </w:p>
                  </w:txbxContent>
                </v:textbox>
              </v:shape>
            </w:pict>
          </mc:Fallback>
        </mc:AlternateContent>
      </w:r>
      <w:r w:rsidR="000665E2" w:rsidRPr="00EE5F3D">
        <w:rPr>
          <w:noProof/>
        </w:rPr>
        <w:drawing>
          <wp:anchor distT="0" distB="0" distL="114300" distR="114300" simplePos="0" relativeHeight="252029952" behindDoc="0" locked="0" layoutInCell="1" allowOverlap="1" wp14:anchorId="5504235F" wp14:editId="2B0B3461">
            <wp:simplePos x="0" y="0"/>
            <wp:positionH relativeFrom="margin">
              <wp:align>center</wp:align>
            </wp:positionH>
            <wp:positionV relativeFrom="paragraph">
              <wp:posOffset>0</wp:posOffset>
            </wp:positionV>
            <wp:extent cx="5414645" cy="8374380"/>
            <wp:effectExtent l="0" t="0" r="0" b="762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414645" cy="8374380"/>
                    </a:xfrm>
                    <a:prstGeom prst="rect">
                      <a:avLst/>
                    </a:prstGeom>
                    <a:noFill/>
                    <a:ln>
                      <a:noFill/>
                    </a:ln>
                  </pic:spPr>
                </pic:pic>
              </a:graphicData>
            </a:graphic>
            <wp14:sizeRelH relativeFrom="page">
              <wp14:pctWidth>0</wp14:pctWidth>
            </wp14:sizeRelH>
            <wp14:sizeRelV relativeFrom="page">
              <wp14:pctHeight>0</wp14:pctHeight>
            </wp14:sizeRelV>
          </wp:anchor>
        </w:drawing>
      </w:r>
      <w:r w:rsidR="000665E2">
        <w:t xml:space="preserve">        A </w:t>
      </w:r>
      <w:r w:rsidR="000665E2" w:rsidRPr="008D368F">
        <w:t xml:space="preserve">detailed design of </w:t>
      </w:r>
    </w:p>
    <w:p w14:paraId="406D7AB9" w14:textId="10C6C119" w:rsidR="000665E2" w:rsidRDefault="007F04CA">
      <w:r w:rsidRPr="007F04CA">
        <w:rPr>
          <w:noProof/>
        </w:rPr>
        <w:lastRenderedPageBreak/>
        <mc:AlternateContent>
          <mc:Choice Requires="wps">
            <w:drawing>
              <wp:anchor distT="45720" distB="45720" distL="114300" distR="114300" simplePos="0" relativeHeight="252034048" behindDoc="0" locked="0" layoutInCell="1" allowOverlap="1" wp14:anchorId="09344C5B" wp14:editId="0BCADDBF">
                <wp:simplePos x="0" y="0"/>
                <wp:positionH relativeFrom="column">
                  <wp:posOffset>112395</wp:posOffset>
                </wp:positionH>
                <wp:positionV relativeFrom="paragraph">
                  <wp:posOffset>429895</wp:posOffset>
                </wp:positionV>
                <wp:extent cx="512445" cy="288290"/>
                <wp:effectExtent l="0" t="2222" r="18732" b="18733"/>
                <wp:wrapSquare wrapText="bothSides"/>
                <wp:docPr id="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512445" cy="288290"/>
                        </a:xfrm>
                        <a:prstGeom prst="rect">
                          <a:avLst/>
                        </a:prstGeom>
                        <a:solidFill>
                          <a:sysClr val="windowText" lastClr="000000"/>
                        </a:solidFill>
                        <a:ln w="9525">
                          <a:solidFill>
                            <a:srgbClr val="000000"/>
                          </a:solidFill>
                          <a:miter lim="800000"/>
                          <a:headEnd/>
                          <a:tailEnd/>
                        </a:ln>
                      </wps:spPr>
                      <wps:txbx>
                        <w:txbxContent>
                          <w:p w14:paraId="368D93D0" w14:textId="72EC2D41" w:rsidR="006811C8" w:rsidRPr="000357C2" w:rsidRDefault="006811C8" w:rsidP="007F04CA">
                            <w:pPr>
                              <w:rPr>
                                <w:rFonts w:asciiTheme="minorHAnsi" w:hAnsiTheme="minorHAnsi" w:cstheme="minorHAnsi"/>
                                <w:b/>
                                <w:color w:val="FFFFFF" w:themeColor="background1"/>
                                <w:sz w:val="28"/>
                                <w:szCs w:val="28"/>
                              </w:rPr>
                            </w:pPr>
                            <w:r w:rsidRPr="000357C2">
                              <w:rPr>
                                <w:rFonts w:asciiTheme="minorHAnsi" w:hAnsiTheme="minorHAnsi" w:cstheme="minorHAnsi"/>
                                <w:b/>
                                <w:color w:val="FFFFFF" w:themeColor="background1"/>
                                <w:sz w:val="28"/>
                                <w:szCs w:val="28"/>
                              </w:rPr>
                              <w:t>F</w:t>
                            </w:r>
                            <w:r>
                              <w:rPr>
                                <w:rFonts w:asciiTheme="minorHAnsi" w:hAnsiTheme="minorHAnsi" w:cstheme="minorHAnsi"/>
                                <w:b/>
                                <w:color w:val="FFFFFF" w:themeColor="background1"/>
                                <w:sz w:val="28"/>
                                <w:szCs w:val="28"/>
                              </w:rPr>
                              <w:t>02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344C5B" id="_x0000_s1046" type="#_x0000_t202" style="position:absolute;margin-left:8.85pt;margin-top:33.85pt;width:40.35pt;height:22.7pt;rotation:-90;z-index:25203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" fillcolor="windowText">
                <v:textbox>
                  <w:txbxContent>
                    <w:p w14:paraId="368D93D0" w14:textId="72EC2D41" w:rsidR="006811C8" w:rsidRPr="000357C2" w:rsidRDefault="006811C8" w:rsidP="007F04CA">
                      <w:pPr>
                        <w:rPr>
                          <w:rFonts w:asciiTheme="minorHAnsi" w:hAnsiTheme="minorHAnsi" w:cstheme="minorHAnsi"/>
                          <w:b/>
                          <w:color w:val="FFFFFF" w:themeColor="background1"/>
                          <w:sz w:val="28"/>
                          <w:szCs w:val="28"/>
                        </w:rPr>
                      </w:pPr>
                      <w:r w:rsidRPr="000357C2">
                        <w:rPr>
                          <w:rFonts w:asciiTheme="minorHAnsi" w:hAnsiTheme="minorHAnsi" w:cstheme="minorHAnsi"/>
                          <w:b/>
                          <w:color w:val="FFFFFF" w:themeColor="background1"/>
                          <w:sz w:val="28"/>
                          <w:szCs w:val="28"/>
                        </w:rPr>
                        <w:t>F</w:t>
                      </w:r>
                      <w:r>
                        <w:rPr>
                          <w:rFonts w:asciiTheme="minorHAnsi" w:hAnsiTheme="minorHAnsi" w:cstheme="minorHAnsi"/>
                          <w:b/>
                          <w:color w:val="FFFFFF" w:themeColor="background1"/>
                          <w:sz w:val="28"/>
                          <w:szCs w:val="28"/>
                        </w:rPr>
                        <w:t>02</w:t>
                      </w:r>
                    </w:p>
                  </w:txbxContent>
                </v:textbox>
                <w10:wrap type="square"/>
              </v:shape>
            </w:pict>
          </mc:Fallback>
        </mc:AlternateContent>
      </w:r>
      <w:r w:rsidR="000665E2">
        <w:br w:type="page"/>
      </w:r>
      <w:r w:rsidR="000665E2" w:rsidRPr="00E42453">
        <w:rPr>
          <w:noProof/>
        </w:rPr>
        <w:drawing>
          <wp:anchor distT="0" distB="0" distL="114300" distR="114300" simplePos="0" relativeHeight="252028928" behindDoc="0" locked="0" layoutInCell="1" allowOverlap="1" wp14:anchorId="68B1F385" wp14:editId="0DD82051">
            <wp:simplePos x="0" y="0"/>
            <wp:positionH relativeFrom="margin">
              <wp:posOffset>0</wp:posOffset>
            </wp:positionH>
            <wp:positionV relativeFrom="paragraph">
              <wp:posOffset>0</wp:posOffset>
            </wp:positionV>
            <wp:extent cx="5349875" cy="8274685"/>
            <wp:effectExtent l="0" t="0" r="3175" b="0"/>
            <wp:wrapTopAndBottom/>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349875" cy="8274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2D21F6" w14:textId="1F39E716" w:rsidR="00D7494A" w:rsidRPr="003E73A8" w:rsidRDefault="00B42134" w:rsidP="000665E2">
      <w:pPr>
        <w:pStyle w:val="BodyText"/>
        <w:ind w:firstLine="0"/>
        <w:contextualSpacing/>
        <w:jc w:val="both"/>
      </w:pPr>
      <w:r>
        <w:lastRenderedPageBreak/>
        <w:tab/>
      </w:r>
      <w:r w:rsidR="00922198" w:rsidRPr="00922198">
        <w:rPr>
          <w:b/>
          <w:i/>
        </w:rPr>
        <w:t xml:space="preserve"> </w:t>
      </w:r>
    </w:p>
    <w:p w14:paraId="04031E35" w14:textId="054E652A" w:rsidR="00A86741" w:rsidRPr="00A86741" w:rsidRDefault="006C1CE3" w:rsidP="00F430FD">
      <w:pPr>
        <w:ind w:firstLine="432"/>
        <w:jc w:val="both"/>
      </w:pPr>
      <w:r>
        <w:t xml:space="preserve">A </w:t>
      </w:r>
      <w:r w:rsidR="008D368F" w:rsidRPr="008D368F">
        <w:t>detailed design of th</w:t>
      </w:r>
      <w:r w:rsidR="008D368F">
        <w:t>e IU r</w:t>
      </w:r>
      <w:r>
        <w:t>equired for use with the 5 meter</w:t>
      </w:r>
      <w:r w:rsidR="008D368F">
        <w:t xml:space="preserve"> LBR was performed </w:t>
      </w:r>
      <w:r w:rsidR="00A86741">
        <w:t xml:space="preserve">under NIAC and a prototype constructed. </w:t>
      </w:r>
      <w:r w:rsidR="008D368F">
        <w:t>A photograph of the comp</w:t>
      </w:r>
      <w:r w:rsidR="00AC2A72">
        <w:t>leted unit is shown in Figure 10</w:t>
      </w:r>
      <w:r w:rsidR="008D368F">
        <w:t>. The prototype IU was tested in the laborato</w:t>
      </w:r>
      <w:r w:rsidR="004027FA">
        <w:t>ry and found to meet functional</w:t>
      </w:r>
      <w:r w:rsidR="00F430FD">
        <w:t xml:space="preserve"> requirements. In the NIAC version</w:t>
      </w:r>
      <w:r>
        <w:t xml:space="preserve"> an offset Gregorian corrector </w:t>
      </w:r>
      <w:proofErr w:type="gramStart"/>
      <w:r>
        <w:t xml:space="preserve">similar </w:t>
      </w:r>
      <w:r w:rsidR="00AD0ECD">
        <w:t>to</w:t>
      </w:r>
      <w:proofErr w:type="gramEnd"/>
      <w:r w:rsidR="00AD0ECD">
        <w:t xml:space="preserve"> that being used on Arecibo was</w:t>
      </w:r>
      <w:r>
        <w:t xml:space="preserve"> employed.</w:t>
      </w:r>
      <w:r w:rsidR="008D368F">
        <w:t xml:space="preserve"> </w:t>
      </w:r>
      <w:r w:rsidR="00A86741">
        <w:t xml:space="preserve">For the first test </w:t>
      </w:r>
      <w:proofErr w:type="gramStart"/>
      <w:r w:rsidR="00A86741">
        <w:t>flight</w:t>
      </w:r>
      <w:proofErr w:type="gramEnd"/>
      <w:r w:rsidR="00A86741">
        <w:t xml:space="preserve"> we </w:t>
      </w:r>
      <w:r w:rsidR="00F430FD">
        <w:t>will instead use</w:t>
      </w:r>
      <w:r w:rsidR="00A86741">
        <w:t xml:space="preserve"> a simple refractive corrector de</w:t>
      </w:r>
      <w:r w:rsidR="00AD0ECD">
        <w:t>signed using</w:t>
      </w:r>
      <w:r w:rsidR="00A86741" w:rsidRPr="00A86741">
        <w:t xml:space="preserve"> geometrical optics tools and opt</w:t>
      </w:r>
      <w:r w:rsidR="00AD0ECD">
        <w:t>imized using the more sophisticated</w:t>
      </w:r>
      <w:r w:rsidR="00A86741" w:rsidRPr="00A86741">
        <w:t xml:space="preserve"> modelling software GRASP</w:t>
      </w:r>
      <w:r w:rsidR="00005BB3">
        <w:t xml:space="preserve"> </w:t>
      </w:r>
      <w:r w:rsidR="00005BB3" w:rsidRPr="00005BB3">
        <w:t>(General Reflector Antenna </w:t>
      </w:r>
      <w:r w:rsidR="00005BB3" w:rsidRPr="00005BB3">
        <w:rPr>
          <w:bCs/>
        </w:rPr>
        <w:t>Software</w:t>
      </w:r>
      <w:r w:rsidR="00005BB3" w:rsidRPr="00005BB3">
        <w:t> Package)</w:t>
      </w:r>
      <w:r w:rsidR="00A86741" w:rsidRPr="00A86741">
        <w:t xml:space="preserve">. </w:t>
      </w:r>
      <w:r w:rsidR="00F430FD">
        <w:t xml:space="preserve">A prototype of the refractive corrector was successfully tested at </w:t>
      </w:r>
      <w:r w:rsidR="00AD0ECD">
        <w:t>~</w:t>
      </w:r>
      <w:r w:rsidR="00F430FD">
        <w:t>10</w:t>
      </w:r>
      <w:r w:rsidR="008E4A7F">
        <w:t xml:space="preserve">0 GHz using a </w:t>
      </w:r>
      <w:proofErr w:type="gramStart"/>
      <w:r w:rsidR="008E4A7F">
        <w:t>30 cm</w:t>
      </w:r>
      <w:proofErr w:type="gramEnd"/>
      <w:r w:rsidR="008E4A7F">
        <w:t xml:space="preserve"> spherical refl</w:t>
      </w:r>
      <w:r w:rsidR="00F430FD">
        <w:t xml:space="preserve">ector (see </w:t>
      </w:r>
      <w:r w:rsidR="00AC2A72">
        <w:t>Figure 11</w:t>
      </w:r>
      <w:r w:rsidR="00F430FD">
        <w:t xml:space="preserve">). </w:t>
      </w:r>
      <w:r w:rsidR="00A86741" w:rsidRPr="00A86741">
        <w:t>The lens together with the arra</w:t>
      </w:r>
      <w:r w:rsidR="00A86741">
        <w:t xml:space="preserve">y </w:t>
      </w:r>
      <w:r w:rsidR="00F430FD">
        <w:t xml:space="preserve">(see Figure 12) </w:t>
      </w:r>
      <w:r w:rsidR="00A86741">
        <w:t>will be measured using a</w:t>
      </w:r>
      <w:r w:rsidR="00A86741" w:rsidRPr="00A86741">
        <w:t xml:space="preserve"> submillimeter wave near</w:t>
      </w:r>
      <w:r w:rsidR="00AC5501">
        <w:t>-</w:t>
      </w:r>
      <w:r w:rsidR="00A85E3B">
        <w:t>field scanner</w:t>
      </w:r>
      <w:r w:rsidR="00A86741" w:rsidRPr="00A86741">
        <w:t xml:space="preserve"> to evaluate the aperture phase correction</w:t>
      </w:r>
      <w:r w:rsidR="00664F00" w:rsidRPr="00664F00">
        <w:rPr>
          <w:noProof/>
          <w:sz w:val="30"/>
          <w:szCs w:val="30"/>
        </w:rPr>
        <w:t xml:space="preserve"> </w:t>
      </w:r>
      <w:r w:rsidR="00A86741" w:rsidRPr="00A86741">
        <w:t>of the lens and horn illumination.</w:t>
      </w:r>
      <w:r w:rsidR="00A86741">
        <w:t xml:space="preserve"> </w:t>
      </w:r>
    </w:p>
    <w:p w14:paraId="06AA81E4" w14:textId="13996035" w:rsidR="008D368F" w:rsidRDefault="00AC2A72" w:rsidP="003D1032">
      <w:pPr>
        <w:ind w:firstLine="432"/>
        <w:jc w:val="both"/>
      </w:pPr>
      <w:r w:rsidRPr="00AB3E82">
        <w:rPr>
          <w:noProof/>
          <w:sz w:val="30"/>
          <w:szCs w:val="30"/>
        </w:rPr>
        <mc:AlternateContent>
          <mc:Choice Requires="wps">
            <w:drawing>
              <wp:anchor distT="0" distB="0" distL="114300" distR="114300" simplePos="0" relativeHeight="251849728" behindDoc="1" locked="0" layoutInCell="1" allowOverlap="1" wp14:anchorId="6AB330B8" wp14:editId="40E27064">
                <wp:simplePos x="0" y="0"/>
                <wp:positionH relativeFrom="column">
                  <wp:posOffset>304165</wp:posOffset>
                </wp:positionH>
                <wp:positionV relativeFrom="paragraph">
                  <wp:posOffset>156210</wp:posOffset>
                </wp:positionV>
                <wp:extent cx="2377440" cy="3014980"/>
                <wp:effectExtent l="0" t="0" r="22860" b="13970"/>
                <wp:wrapTight wrapText="bothSides">
                  <wp:wrapPolygon edited="0">
                    <wp:start x="0" y="0"/>
                    <wp:lineTo x="0" y="21564"/>
                    <wp:lineTo x="21635" y="21564"/>
                    <wp:lineTo x="21635" y="0"/>
                    <wp:lineTo x="0" y="0"/>
                  </wp:wrapPolygon>
                </wp:wrapTight>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3014980"/>
                        </a:xfrm>
                        <a:prstGeom prst="rect">
                          <a:avLst/>
                        </a:prstGeom>
                        <a:solidFill>
                          <a:srgbClr val="FFFFFF"/>
                        </a:solidFill>
                        <a:ln w="9525">
                          <a:solidFill>
                            <a:srgbClr val="000000"/>
                          </a:solidFill>
                          <a:miter lim="800000"/>
                          <a:headEnd/>
                          <a:tailEnd/>
                        </a:ln>
                      </wps:spPr>
                      <wps:txbx>
                        <w:txbxContent>
                          <w:p w14:paraId="2D8E1136" w14:textId="77777777" w:rsidR="006811C8" w:rsidRDefault="006811C8" w:rsidP="00664F00">
                            <w:r>
                              <w:rPr>
                                <w:noProof/>
                              </w:rPr>
                              <w:drawing>
                                <wp:inline distT="0" distB="0" distL="0" distR="0" wp14:anchorId="1C268394" wp14:editId="0C9275FF">
                                  <wp:extent cx="2182495" cy="2909993"/>
                                  <wp:effectExtent l="0" t="0" r="8255" b="5080"/>
                                  <wp:docPr id="62" name="Picture 62" descr="C:\Users\Chris\Desktop\My Documents\Astronomy\LBR\Summary_final\LBR_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Desktop\My Documents\Astronomy\LBR\Summary_final\LBR_IM.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82495" cy="2909993"/>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AB330B8" id="_x0000_s1047" type="#_x0000_t202" style="position:absolute;left:0;text-align:left;margin-left:23.95pt;margin-top:12.3pt;width:187.2pt;height:237.4pt;z-index:-2514667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">
                <v:textbox style="mso-fit-shape-to-text:t">
                  <w:txbxContent>
                    <w:p w14:paraId="2D8E1136" w14:textId="77777777" w:rsidR="006811C8" w:rsidRDefault="006811C8" w:rsidP="00664F00">
                      <w:r>
                        <w:rPr>
                          <w:noProof/>
                        </w:rPr>
                        <w:drawing>
                          <wp:inline distT="0" distB="0" distL="0" distR="0" wp14:anchorId="1C268394" wp14:editId="0C9275FF">
                            <wp:extent cx="2182495" cy="2909993"/>
                            <wp:effectExtent l="0" t="0" r="8255" b="5080"/>
                            <wp:docPr id="62" name="Picture 62" descr="C:\Users\Chris\Desktop\My Documents\Astronomy\LBR\Summary_final\LBR_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Desktop\My Documents\Astronomy\LBR\Summary_final\LBR_IM.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82495" cy="2909993"/>
                                    </a:xfrm>
                                    <a:prstGeom prst="rect">
                                      <a:avLst/>
                                    </a:prstGeom>
                                    <a:noFill/>
                                    <a:ln>
                                      <a:noFill/>
                                    </a:ln>
                                  </pic:spPr>
                                </pic:pic>
                              </a:graphicData>
                            </a:graphic>
                          </wp:inline>
                        </w:drawing>
                      </w:r>
                    </w:p>
                  </w:txbxContent>
                </v:textbox>
                <w10:wrap type="tight"/>
              </v:shape>
            </w:pict>
          </mc:Fallback>
        </mc:AlternateContent>
      </w:r>
    </w:p>
    <w:p w14:paraId="5645C8DD" w14:textId="164BF21F" w:rsidR="004027FA" w:rsidRDefault="004027FA" w:rsidP="003D1032">
      <w:pPr>
        <w:pStyle w:val="Heading3"/>
        <w:jc w:val="both"/>
      </w:pPr>
    </w:p>
    <w:p w14:paraId="4E37B999" w14:textId="7E0C81F4" w:rsidR="004802C4" w:rsidRPr="00AB3E82" w:rsidRDefault="00A85E3B" w:rsidP="00C73C87">
      <w:pPr>
        <w:pStyle w:val="Heading3"/>
        <w:jc w:val="both"/>
      </w:pPr>
      <w:r w:rsidRPr="00AB3E82">
        <w:rPr>
          <w:noProof/>
          <w:sz w:val="30"/>
          <w:szCs w:val="30"/>
        </w:rPr>
        <mc:AlternateContent>
          <mc:Choice Requires="wps">
            <w:drawing>
              <wp:anchor distT="0" distB="0" distL="114300" distR="114300" simplePos="0" relativeHeight="251851776" behindDoc="1" locked="0" layoutInCell="1" allowOverlap="1" wp14:anchorId="3777EE94" wp14:editId="443999AF">
                <wp:simplePos x="0" y="0"/>
                <wp:positionH relativeFrom="column">
                  <wp:posOffset>2790190</wp:posOffset>
                </wp:positionH>
                <wp:positionV relativeFrom="paragraph">
                  <wp:posOffset>288143</wp:posOffset>
                </wp:positionV>
                <wp:extent cx="2876550" cy="1385570"/>
                <wp:effectExtent l="0" t="0" r="19050" b="36830"/>
                <wp:wrapTight wrapText="bothSides">
                  <wp:wrapPolygon edited="0">
                    <wp:start x="0" y="0"/>
                    <wp:lineTo x="0" y="21778"/>
                    <wp:lineTo x="21552" y="21778"/>
                    <wp:lineTo x="21552" y="0"/>
                    <wp:lineTo x="0" y="0"/>
                  </wp:wrapPolygon>
                </wp:wrapTight>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1385570"/>
                        </a:xfrm>
                        <a:prstGeom prst="rect">
                          <a:avLst/>
                        </a:prstGeom>
                        <a:solidFill>
                          <a:srgbClr val="FFFFFF"/>
                        </a:solidFill>
                        <a:ln w="9525">
                          <a:solidFill>
                            <a:srgbClr val="000000"/>
                          </a:solidFill>
                          <a:miter lim="800000"/>
                          <a:headEnd/>
                          <a:tailEnd/>
                        </a:ln>
                      </wps:spPr>
                      <wps:txbx>
                        <w:txbxContent>
                          <w:p w14:paraId="6F0F82DC" w14:textId="77777777" w:rsidR="006811C8" w:rsidRPr="00073F61" w:rsidRDefault="006811C8" w:rsidP="00664F00">
                            <w:pPr>
                              <w:jc w:val="both"/>
                              <w:rPr>
                                <w:sz w:val="22"/>
                              </w:rPr>
                            </w:pPr>
                            <w:r w:rsidRPr="00073F61">
                              <w:rPr>
                                <w:b/>
                                <w:sz w:val="22"/>
                              </w:rPr>
                              <w:t>Figure 10.</w:t>
                            </w:r>
                            <w:r w:rsidRPr="00073F61">
                              <w:rPr>
                                <w:sz w:val="22"/>
                              </w:rPr>
                              <w:t xml:space="preserve"> Instrument Unit (IU) developed in NIAC Phase II. In this orientation light from the spherical reflector enters the IU from above where it encounters a spherical corrector consisting of two mirrors. The corrector collapses the focal line produced by the spherical reflector to a focal point just within the aperture of a waveguide </w:t>
                            </w:r>
                            <w:proofErr w:type="spellStart"/>
                            <w:r w:rsidRPr="00073F61">
                              <w:rPr>
                                <w:sz w:val="22"/>
                              </w:rPr>
                              <w:t>feedhorn</w:t>
                            </w:r>
                            <w:proofErr w:type="spellEnd"/>
                            <w:r w:rsidRPr="00073F61">
                              <w:rPr>
                                <w:sz w:val="22"/>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77EE94" id="_x0000_s1048" type="#_x0000_t202" style="position:absolute;left:0;text-align:left;margin-left:219.7pt;margin-top:22.7pt;width:226.5pt;height:109.1pt;z-index:-251464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">
                <v:textbox style="mso-fit-shape-to-text:t">
                  <w:txbxContent>
                    <w:p w14:paraId="6F0F82DC" w14:textId="77777777" w:rsidR="006811C8" w:rsidRPr="00073F61" w:rsidRDefault="006811C8" w:rsidP="00664F00">
                      <w:pPr>
                        <w:jc w:val="both"/>
                        <w:rPr>
                          <w:sz w:val="22"/>
                        </w:rPr>
                      </w:pPr>
                      <w:r w:rsidRPr="00073F61">
                        <w:rPr>
                          <w:b/>
                          <w:sz w:val="22"/>
                        </w:rPr>
                        <w:t>Figure 10.</w:t>
                      </w:r>
                      <w:r w:rsidRPr="00073F61">
                        <w:rPr>
                          <w:sz w:val="22"/>
                        </w:rPr>
                        <w:t xml:space="preserve"> Instrument Unit (IU) developed in NIAC Phase II. In this orientation light from the spherical reflector enters the IU from above where it encounters a spherical corrector consisting of two mirrors. The corrector collapses the focal line produced by the spherical reflector to a focal point just within the aperture of a waveguide </w:t>
                      </w:r>
                      <w:proofErr w:type="spellStart"/>
                      <w:r w:rsidRPr="00073F61">
                        <w:rPr>
                          <w:sz w:val="22"/>
                        </w:rPr>
                        <w:t>feedhorn</w:t>
                      </w:r>
                      <w:proofErr w:type="spellEnd"/>
                      <w:r w:rsidRPr="00073F61">
                        <w:rPr>
                          <w:sz w:val="22"/>
                        </w:rPr>
                        <w:t xml:space="preserve">. </w:t>
                      </w:r>
                    </w:p>
                  </w:txbxContent>
                </v:textbox>
                <w10:wrap type="tight"/>
              </v:shape>
            </w:pict>
          </mc:Fallback>
        </mc:AlternateContent>
      </w:r>
      <w:r w:rsidR="005C10F8" w:rsidRPr="00E01260">
        <w:rPr>
          <w:noProof/>
        </w:rPr>
        <mc:AlternateContent>
          <mc:Choice Requires="wps">
            <w:drawing>
              <wp:anchor distT="45720" distB="45720" distL="114300" distR="114300" simplePos="0" relativeHeight="251857920" behindDoc="0" locked="0" layoutInCell="1" allowOverlap="1" wp14:anchorId="1B3D4D4E" wp14:editId="0D73CBB3">
                <wp:simplePos x="0" y="0"/>
                <wp:positionH relativeFrom="margin">
                  <wp:posOffset>382270</wp:posOffset>
                </wp:positionH>
                <wp:positionV relativeFrom="paragraph">
                  <wp:posOffset>2762250</wp:posOffset>
                </wp:positionV>
                <wp:extent cx="2214880" cy="2534285"/>
                <wp:effectExtent l="0" t="0" r="13970" b="18415"/>
                <wp:wrapTopAndBottom/>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880" cy="2534285"/>
                        </a:xfrm>
                        <a:prstGeom prst="rect">
                          <a:avLst/>
                        </a:prstGeom>
                        <a:solidFill>
                          <a:srgbClr val="FFFFFF"/>
                        </a:solidFill>
                        <a:ln w="9525">
                          <a:solidFill>
                            <a:srgbClr val="000000"/>
                          </a:solidFill>
                          <a:miter lim="800000"/>
                          <a:headEnd/>
                          <a:tailEnd/>
                        </a:ln>
                      </wps:spPr>
                      <wps:txbx>
                        <w:txbxContent>
                          <w:p w14:paraId="4657F545" w14:textId="77777777" w:rsidR="006811C8" w:rsidRDefault="006811C8" w:rsidP="003B16F5">
                            <w:r>
                              <w:rPr>
                                <w:noProof/>
                              </w:rPr>
                              <w:drawing>
                                <wp:inline distT="0" distB="0" distL="0" distR="0" wp14:anchorId="69C57813" wp14:editId="579C52D5">
                                  <wp:extent cx="2038941" cy="2442186"/>
                                  <wp:effectExtent l="0" t="0" r="0" b="0"/>
                                  <wp:docPr id="43" name="Picture 43" descr="/Users/pfgoldsm/Dropbox/Spher_Antenna &amp; Corrector_lens/F.H.STUDY/Spherical_Reflector_Lens_Setup.jpg"/>
                                  <wp:cNvGraphicFramePr/>
                                  <a:graphic xmlns:a="http://schemas.openxmlformats.org/drawingml/2006/main">
                                    <a:graphicData uri="http://schemas.openxmlformats.org/drawingml/2006/picture">
                                      <pic:pic xmlns:pic="http://schemas.openxmlformats.org/drawingml/2006/picture">
                                        <pic:nvPicPr>
                                          <pic:cNvPr id="2" name="Picture 2" descr="/Users/pfgoldsm/Dropbox/Spher_Antenna &amp; Corrector_lens/F.H.STUDY/Spherical_Reflector_Lens_Setup.jpg"/>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42198" cy="244608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D4D4E" id="_x0000_s1049" type="#_x0000_t202" style="position:absolute;left:0;text-align:left;margin-left:30.1pt;margin-top:217.5pt;width:174.4pt;height:199.55pt;z-index:251857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">
                <v:textbox>
                  <w:txbxContent>
                    <w:p w14:paraId="4657F545" w14:textId="77777777" w:rsidR="006811C8" w:rsidRDefault="006811C8" w:rsidP="003B16F5">
                      <w:r>
                        <w:rPr>
                          <w:noProof/>
                        </w:rPr>
                        <w:drawing>
                          <wp:inline distT="0" distB="0" distL="0" distR="0" wp14:anchorId="69C57813" wp14:editId="579C52D5">
                            <wp:extent cx="2038941" cy="2442186"/>
                            <wp:effectExtent l="0" t="0" r="0" b="0"/>
                            <wp:docPr id="43" name="Picture 43" descr="/Users/pfgoldsm/Dropbox/Spher_Antenna &amp; Corrector_lens/F.H.STUDY/Spherical_Reflector_Lens_Setup.jpg"/>
                            <wp:cNvGraphicFramePr/>
                            <a:graphic xmlns:a="http://schemas.openxmlformats.org/drawingml/2006/main">
                              <a:graphicData uri="http://schemas.openxmlformats.org/drawingml/2006/picture">
                                <pic:pic xmlns:pic="http://schemas.openxmlformats.org/drawingml/2006/picture">
                                  <pic:nvPicPr>
                                    <pic:cNvPr id="2" name="Picture 2" descr="/Users/pfgoldsm/Dropbox/Spher_Antenna &amp; Corrector_lens/F.H.STUDY/Spherical_Reflector_Lens_Setup.jpg"/>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42198" cy="2446087"/>
                                    </a:xfrm>
                                    <a:prstGeom prst="rect">
                                      <a:avLst/>
                                    </a:prstGeom>
                                    <a:noFill/>
                                    <a:ln>
                                      <a:noFill/>
                                    </a:ln>
                                  </pic:spPr>
                                </pic:pic>
                              </a:graphicData>
                            </a:graphic>
                          </wp:inline>
                        </w:drawing>
                      </w:r>
                    </w:p>
                  </w:txbxContent>
                </v:textbox>
                <w10:wrap type="topAndBottom" anchorx="margin"/>
              </v:shape>
            </w:pict>
          </mc:Fallback>
        </mc:AlternateContent>
      </w:r>
      <w:r w:rsidR="005C10F8" w:rsidRPr="00E01260">
        <w:rPr>
          <w:noProof/>
        </w:rPr>
        <mc:AlternateContent>
          <mc:Choice Requires="wps">
            <w:drawing>
              <wp:anchor distT="45720" distB="45720" distL="114300" distR="114300" simplePos="0" relativeHeight="251996160" behindDoc="0" locked="0" layoutInCell="1" allowOverlap="1" wp14:anchorId="2D68FE8F" wp14:editId="7F30FDB4">
                <wp:simplePos x="0" y="0"/>
                <wp:positionH relativeFrom="margin">
                  <wp:posOffset>2661285</wp:posOffset>
                </wp:positionH>
                <wp:positionV relativeFrom="paragraph">
                  <wp:posOffset>2741295</wp:posOffset>
                </wp:positionV>
                <wp:extent cx="2640965" cy="2549525"/>
                <wp:effectExtent l="0" t="0" r="26035" b="22225"/>
                <wp:wrapTopAndBottom/>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965" cy="2549525"/>
                        </a:xfrm>
                        <a:prstGeom prst="rect">
                          <a:avLst/>
                        </a:prstGeom>
                        <a:solidFill>
                          <a:srgbClr val="FFFFFF"/>
                        </a:solidFill>
                        <a:ln w="9525">
                          <a:solidFill>
                            <a:srgbClr val="000000"/>
                          </a:solidFill>
                          <a:miter lim="800000"/>
                          <a:headEnd/>
                          <a:tailEnd/>
                        </a:ln>
                      </wps:spPr>
                      <wps:txbx>
                        <w:txbxContent>
                          <w:p w14:paraId="57C698CF" w14:textId="77777777" w:rsidR="006811C8" w:rsidRDefault="006811C8" w:rsidP="00AC2A72">
                            <w:r>
                              <w:rPr>
                                <w:noProof/>
                              </w:rPr>
                              <w:drawing>
                                <wp:inline distT="0" distB="0" distL="0" distR="0" wp14:anchorId="23229EBB" wp14:editId="02302E40">
                                  <wp:extent cx="2589768" cy="2400963"/>
                                  <wp:effectExtent l="0" t="0" r="0" b="0"/>
                                  <wp:docPr id="103512" name="Picture 103512" descr="C:\Users\cwalk\AppData\Local\Microsoft\Windows\INetCache\Content.Word\Ray_trace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walk\AppData\Local\Microsoft\Windows\INetCache\Content.Word\Ray_trace_cro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94818" cy="24056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68FE8F" id="_x0000_s1050" type="#_x0000_t202" style="position:absolute;left:0;text-align:left;margin-left:209.55pt;margin-top:215.85pt;width:207.95pt;height:200.75pt;z-index:251996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">
                <v:textbox>
                  <w:txbxContent>
                    <w:p w14:paraId="57C698CF" w14:textId="77777777" w:rsidR="006811C8" w:rsidRDefault="006811C8" w:rsidP="00AC2A72">
                      <w:r>
                        <w:rPr>
                          <w:noProof/>
                        </w:rPr>
                        <w:drawing>
                          <wp:inline distT="0" distB="0" distL="0" distR="0" wp14:anchorId="23229EBB" wp14:editId="02302E40">
                            <wp:extent cx="2589768" cy="2400963"/>
                            <wp:effectExtent l="0" t="0" r="0" b="0"/>
                            <wp:docPr id="103512" name="Picture 103512" descr="C:\Users\cwalk\AppData\Local\Microsoft\Windows\INetCache\Content.Word\Ray_trace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walk\AppData\Local\Microsoft\Windows\INetCache\Content.Word\Ray_trace_crop.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94818" cy="2405645"/>
                                    </a:xfrm>
                                    <a:prstGeom prst="rect">
                                      <a:avLst/>
                                    </a:prstGeom>
                                    <a:noFill/>
                                    <a:ln>
                                      <a:noFill/>
                                    </a:ln>
                                  </pic:spPr>
                                </pic:pic>
                              </a:graphicData>
                            </a:graphic>
                          </wp:inline>
                        </w:drawing>
                      </w:r>
                    </w:p>
                  </w:txbxContent>
                </v:textbox>
                <w10:wrap type="topAndBottom" anchorx="margin"/>
              </v:shape>
            </w:pict>
          </mc:Fallback>
        </mc:AlternateContent>
      </w:r>
      <w:r w:rsidR="00073F61">
        <w:rPr>
          <w:noProof/>
        </w:rPr>
        <mc:AlternateContent>
          <mc:Choice Requires="wps">
            <w:drawing>
              <wp:anchor distT="45720" distB="45720" distL="114300" distR="114300" simplePos="0" relativeHeight="251998208" behindDoc="0" locked="0" layoutInCell="1" allowOverlap="1" wp14:anchorId="5A947085" wp14:editId="69C23A8E">
                <wp:simplePos x="0" y="0"/>
                <wp:positionH relativeFrom="column">
                  <wp:posOffset>381000</wp:posOffset>
                </wp:positionH>
                <wp:positionV relativeFrom="paragraph">
                  <wp:posOffset>5291455</wp:posOffset>
                </wp:positionV>
                <wp:extent cx="5181600" cy="422910"/>
                <wp:effectExtent l="0" t="0" r="19050" b="1524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422910"/>
                        </a:xfrm>
                        <a:prstGeom prst="rect">
                          <a:avLst/>
                        </a:prstGeom>
                        <a:solidFill>
                          <a:srgbClr val="FFFFFF"/>
                        </a:solidFill>
                        <a:ln w="9525">
                          <a:solidFill>
                            <a:srgbClr val="000000"/>
                          </a:solidFill>
                          <a:miter lim="800000"/>
                          <a:headEnd/>
                          <a:tailEnd/>
                        </a:ln>
                      </wps:spPr>
                      <wps:txbx>
                        <w:txbxContent>
                          <w:p w14:paraId="61117D46" w14:textId="77777777" w:rsidR="006811C8" w:rsidRPr="00073F61" w:rsidRDefault="006811C8" w:rsidP="00AC2A72">
                            <w:pPr>
                              <w:rPr>
                                <w:sz w:val="22"/>
                              </w:rPr>
                            </w:pPr>
                            <w:r w:rsidRPr="00073F61">
                              <w:rPr>
                                <w:b/>
                                <w:sz w:val="22"/>
                              </w:rPr>
                              <w:t xml:space="preserve">Figure 11. </w:t>
                            </w:r>
                            <w:r w:rsidRPr="00073F61">
                              <w:rPr>
                                <w:sz w:val="22"/>
                              </w:rPr>
                              <w:t xml:space="preserve">LBR Spherical Corrector. </w:t>
                            </w:r>
                            <w:r w:rsidRPr="008E4A7F">
                              <w:rPr>
                                <w:i/>
                                <w:sz w:val="22"/>
                              </w:rPr>
                              <w:t>Right:</w:t>
                            </w:r>
                            <w:r w:rsidRPr="00073F61">
                              <w:rPr>
                                <w:sz w:val="22"/>
                              </w:rPr>
                              <w:t xml:space="preserve"> Prototype refractive spherical corrector illuminating a </w:t>
                            </w:r>
                            <w:proofErr w:type="gramStart"/>
                            <w:r w:rsidRPr="00073F61">
                              <w:rPr>
                                <w:sz w:val="22"/>
                              </w:rPr>
                              <w:t>30 cm</w:t>
                            </w:r>
                            <w:proofErr w:type="gramEnd"/>
                            <w:r w:rsidRPr="00073F61">
                              <w:rPr>
                                <w:sz w:val="22"/>
                              </w:rPr>
                              <w:t xml:space="preserve"> spherical reflector. </w:t>
                            </w:r>
                            <w:r w:rsidRPr="008E4A7F">
                              <w:rPr>
                                <w:i/>
                                <w:sz w:val="22"/>
                              </w:rPr>
                              <w:t>Left:</w:t>
                            </w:r>
                            <w:r w:rsidRPr="00073F61">
                              <w:rPr>
                                <w:sz w:val="22"/>
                              </w:rPr>
                              <w:t xml:space="preserve"> Ray tracing diagram showing of system</w:t>
                            </w:r>
                            <w:r>
                              <w:rPr>
                                <w:sz w:val="22"/>
                              </w:rPr>
                              <w:t>.</w:t>
                            </w:r>
                          </w:p>
                          <w:p w14:paraId="76FFC656" w14:textId="77777777" w:rsidR="006811C8" w:rsidRPr="00073F61" w:rsidRDefault="006811C8">
                            <w:pPr>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947085" id="_x0000_s1051" type="#_x0000_t202" style="position:absolute;left:0;text-align:left;margin-left:30pt;margin-top:416.65pt;width:408pt;height:33.3pt;z-index:251998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">
                <v:textbox>
                  <w:txbxContent>
                    <w:p w14:paraId="61117D46" w14:textId="77777777" w:rsidR="006811C8" w:rsidRPr="00073F61" w:rsidRDefault="006811C8" w:rsidP="00AC2A72">
                      <w:pPr>
                        <w:rPr>
                          <w:sz w:val="22"/>
                        </w:rPr>
                      </w:pPr>
                      <w:r w:rsidRPr="00073F61">
                        <w:rPr>
                          <w:b/>
                          <w:sz w:val="22"/>
                        </w:rPr>
                        <w:t xml:space="preserve">Figure 11. </w:t>
                      </w:r>
                      <w:r w:rsidRPr="00073F61">
                        <w:rPr>
                          <w:sz w:val="22"/>
                        </w:rPr>
                        <w:t xml:space="preserve">LBR Spherical Corrector. </w:t>
                      </w:r>
                      <w:r w:rsidRPr="008E4A7F">
                        <w:rPr>
                          <w:i/>
                          <w:sz w:val="22"/>
                        </w:rPr>
                        <w:t>Right:</w:t>
                      </w:r>
                      <w:r w:rsidRPr="00073F61">
                        <w:rPr>
                          <w:sz w:val="22"/>
                        </w:rPr>
                        <w:t xml:space="preserve"> Prototype refractive spherical corrector illuminating a </w:t>
                      </w:r>
                      <w:proofErr w:type="gramStart"/>
                      <w:r w:rsidRPr="00073F61">
                        <w:rPr>
                          <w:sz w:val="22"/>
                        </w:rPr>
                        <w:t>30 cm</w:t>
                      </w:r>
                      <w:proofErr w:type="gramEnd"/>
                      <w:r w:rsidRPr="00073F61">
                        <w:rPr>
                          <w:sz w:val="22"/>
                        </w:rPr>
                        <w:t xml:space="preserve"> spherical reflector. </w:t>
                      </w:r>
                      <w:r w:rsidRPr="008E4A7F">
                        <w:rPr>
                          <w:i/>
                          <w:sz w:val="22"/>
                        </w:rPr>
                        <w:t>Left:</w:t>
                      </w:r>
                      <w:r w:rsidRPr="00073F61">
                        <w:rPr>
                          <w:sz w:val="22"/>
                        </w:rPr>
                        <w:t xml:space="preserve"> Ray tracing diagram showing of system</w:t>
                      </w:r>
                      <w:r>
                        <w:rPr>
                          <w:sz w:val="22"/>
                        </w:rPr>
                        <w:t>.</w:t>
                      </w:r>
                    </w:p>
                    <w:p w14:paraId="76FFC656" w14:textId="77777777" w:rsidR="006811C8" w:rsidRPr="00073F61" w:rsidRDefault="006811C8">
                      <w:pPr>
                        <w:rPr>
                          <w:sz w:val="22"/>
                        </w:rPr>
                      </w:pPr>
                    </w:p>
                  </w:txbxContent>
                </v:textbox>
                <w10:wrap type="square"/>
              </v:shape>
            </w:pict>
          </mc:Fallback>
        </mc:AlternateConten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9C70DF" w:rsidRPr="009C70DF" w14:paraId="5E1D88D3" w14:textId="77777777" w:rsidTr="007E6B85">
        <w:trPr>
          <w:jc w:val="center"/>
        </w:trPr>
        <w:tc>
          <w:tcPr>
            <w:tcW w:w="9576" w:type="dxa"/>
            <w:hideMark/>
          </w:tcPr>
          <w:p w14:paraId="4AD81153" w14:textId="77777777" w:rsidR="009C70DF" w:rsidRPr="009C70DF" w:rsidRDefault="009C70DF" w:rsidP="003D1032">
            <w:pPr>
              <w:pStyle w:val="BodyText"/>
              <w:jc w:val="both"/>
            </w:pPr>
          </w:p>
        </w:tc>
      </w:tr>
    </w:tbl>
    <w:bookmarkStart w:id="8" w:name="_Toc389123999"/>
    <w:bookmarkStart w:id="9" w:name="_Toc389124040"/>
    <w:bookmarkStart w:id="10" w:name="_Toc389135325"/>
    <w:bookmarkStart w:id="11" w:name="_Toc389136643"/>
    <w:bookmarkStart w:id="12" w:name="_Toc389215322"/>
    <w:bookmarkStart w:id="13" w:name="_Toc389216359"/>
    <w:bookmarkStart w:id="14" w:name="_Toc447656295"/>
    <w:bookmarkStart w:id="15" w:name="_Toc447656347"/>
    <w:bookmarkEnd w:id="8"/>
    <w:bookmarkEnd w:id="9"/>
    <w:bookmarkEnd w:id="10"/>
    <w:bookmarkEnd w:id="11"/>
    <w:bookmarkEnd w:id="12"/>
    <w:bookmarkEnd w:id="13"/>
    <w:bookmarkEnd w:id="14"/>
    <w:bookmarkEnd w:id="15"/>
    <w:p w14:paraId="2E16E12B" w14:textId="77777777" w:rsidR="00051BD2" w:rsidRPr="00E01260" w:rsidRDefault="00C225C7" w:rsidP="003D1032">
      <w:pPr>
        <w:pStyle w:val="ListParagraph"/>
        <w:keepNext/>
        <w:keepLines/>
        <w:numPr>
          <w:ilvl w:val="2"/>
          <w:numId w:val="1"/>
        </w:numPr>
        <w:spacing w:before="200" w:after="60"/>
        <w:contextualSpacing w:val="0"/>
        <w:jc w:val="both"/>
        <w:outlineLvl w:val="2"/>
        <w:rPr>
          <w:rFonts w:ascii="Times New Roman" w:eastAsiaTheme="majorEastAsia" w:hAnsi="Times New Roman" w:cstheme="majorBidi"/>
          <w:b/>
          <w:bCs/>
          <w:vanish/>
          <w:color w:val="000000" w:themeColor="text1"/>
        </w:rPr>
      </w:pPr>
      <w:r w:rsidRPr="00AC2A72">
        <w:rPr>
          <w:rFonts w:cs="Times New Roman"/>
          <w:noProof/>
        </w:rPr>
        <w:lastRenderedPageBreak/>
        <mc:AlternateContent>
          <mc:Choice Requires="wps">
            <w:drawing>
              <wp:anchor distT="45720" distB="45720" distL="114300" distR="114300" simplePos="0" relativeHeight="252000256" behindDoc="0" locked="0" layoutInCell="1" allowOverlap="1" wp14:anchorId="4FFBE0B1" wp14:editId="0CE7CB88">
                <wp:simplePos x="0" y="0"/>
                <wp:positionH relativeFrom="column">
                  <wp:posOffset>243840</wp:posOffset>
                </wp:positionH>
                <wp:positionV relativeFrom="paragraph">
                  <wp:posOffset>311785</wp:posOffset>
                </wp:positionV>
                <wp:extent cx="2856230" cy="2373630"/>
                <wp:effectExtent l="0" t="0" r="20320" b="26670"/>
                <wp:wrapTopAndBottom/>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2373630"/>
                        </a:xfrm>
                        <a:prstGeom prst="rect">
                          <a:avLst/>
                        </a:prstGeom>
                        <a:solidFill>
                          <a:srgbClr val="FFFFFF"/>
                        </a:solidFill>
                        <a:ln w="9525">
                          <a:solidFill>
                            <a:srgbClr val="000000"/>
                          </a:solidFill>
                          <a:miter lim="800000"/>
                          <a:headEnd/>
                          <a:tailEnd/>
                        </a:ln>
                      </wps:spPr>
                      <wps:txbx>
                        <w:txbxContent>
                          <w:p w14:paraId="72963D8A" w14:textId="77777777" w:rsidR="006811C8" w:rsidRDefault="006811C8">
                            <w:r w:rsidRPr="00AB24E7">
                              <w:rPr>
                                <w:rFonts w:cs="Times New Roman"/>
                                <w:noProof/>
                              </w:rPr>
                              <w:drawing>
                                <wp:inline distT="0" distB="0" distL="0" distR="0" wp14:anchorId="0D6AF737" wp14:editId="5B9AA1AB">
                                  <wp:extent cx="2578495" cy="2284163"/>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90641" cy="229492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BE0B1" id="_x0000_s1052" type="#_x0000_t202" style="position:absolute;left:0;text-align:left;margin-left:19.2pt;margin-top:24.55pt;width:224.9pt;height:186.9pt;z-index:25200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">
                <v:textbox>
                  <w:txbxContent>
                    <w:p w14:paraId="72963D8A" w14:textId="77777777" w:rsidR="006811C8" w:rsidRDefault="006811C8">
                      <w:r w:rsidRPr="00AB24E7">
                        <w:rPr>
                          <w:rFonts w:cs="Times New Roman"/>
                          <w:noProof/>
                        </w:rPr>
                        <w:drawing>
                          <wp:inline distT="0" distB="0" distL="0" distR="0" wp14:anchorId="0D6AF737" wp14:editId="5B9AA1AB">
                            <wp:extent cx="2578495" cy="2284163"/>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90641" cy="2294922"/>
                                    </a:xfrm>
                                    <a:prstGeom prst="rect">
                                      <a:avLst/>
                                    </a:prstGeom>
                                    <a:noFill/>
                                    <a:ln>
                                      <a:noFill/>
                                    </a:ln>
                                  </pic:spPr>
                                </pic:pic>
                              </a:graphicData>
                            </a:graphic>
                          </wp:inline>
                        </w:drawing>
                      </w:r>
                    </w:p>
                  </w:txbxContent>
                </v:textbox>
                <w10:wrap type="topAndBottom"/>
              </v:shape>
            </w:pict>
          </mc:Fallback>
        </mc:AlternateContent>
      </w:r>
      <w:r w:rsidR="00AC2A72" w:rsidRPr="003E570C">
        <w:rPr>
          <w:rFonts w:cs="Times New Roman"/>
          <w:b/>
          <w:noProof/>
        </w:rPr>
        <mc:AlternateContent>
          <mc:Choice Requires="wps">
            <w:drawing>
              <wp:anchor distT="45720" distB="45720" distL="114300" distR="114300" simplePos="0" relativeHeight="252004352" behindDoc="0" locked="0" layoutInCell="1" allowOverlap="1" wp14:anchorId="3377E318" wp14:editId="194FDC86">
                <wp:simplePos x="0" y="0"/>
                <wp:positionH relativeFrom="margin">
                  <wp:align>left</wp:align>
                </wp:positionH>
                <wp:positionV relativeFrom="paragraph">
                  <wp:posOffset>2684985</wp:posOffset>
                </wp:positionV>
                <wp:extent cx="5905500" cy="1064260"/>
                <wp:effectExtent l="0" t="0" r="19050" b="10160"/>
                <wp:wrapSquare wrapText="bothSides"/>
                <wp:docPr id="3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1064260"/>
                        </a:xfrm>
                        <a:prstGeom prst="rect">
                          <a:avLst/>
                        </a:prstGeom>
                        <a:solidFill>
                          <a:srgbClr val="FFFFFF"/>
                        </a:solidFill>
                        <a:ln w="9525">
                          <a:solidFill>
                            <a:srgbClr val="000000"/>
                          </a:solidFill>
                          <a:miter lim="800000"/>
                          <a:headEnd/>
                          <a:tailEnd/>
                        </a:ln>
                      </wps:spPr>
                      <wps:txbx>
                        <w:txbxContent>
                          <w:p w14:paraId="5C316FAD" w14:textId="07487A74" w:rsidR="006811C8" w:rsidRPr="00073F61" w:rsidRDefault="006811C8" w:rsidP="00AC2A72">
                            <w:pPr>
                              <w:jc w:val="both"/>
                              <w:rPr>
                                <w:sz w:val="22"/>
                              </w:rPr>
                            </w:pPr>
                            <w:r w:rsidRPr="00073F61">
                              <w:rPr>
                                <w:b/>
                                <w:sz w:val="22"/>
                              </w:rPr>
                              <w:t>Fig. 12:</w:t>
                            </w:r>
                            <w:r w:rsidRPr="00073F61">
                              <w:rPr>
                                <w:sz w:val="22"/>
                              </w:rPr>
                              <w:t xml:space="preserve"> </w:t>
                            </w:r>
                            <w:r>
                              <w:rPr>
                                <w:sz w:val="22"/>
                              </w:rPr>
                              <w:t xml:space="preserve">LBR Test Receiver: </w:t>
                            </w:r>
                            <w:r w:rsidRPr="00073F61">
                              <w:rPr>
                                <w:sz w:val="22"/>
                              </w:rPr>
                              <w:t xml:space="preserve">(a) Clockwise from bottom: A 560 GHz </w:t>
                            </w:r>
                            <w:proofErr w:type="spellStart"/>
                            <w:r w:rsidRPr="00073F61">
                              <w:rPr>
                                <w:sz w:val="22"/>
                              </w:rPr>
                              <w:t>Schottky</w:t>
                            </w:r>
                            <w:proofErr w:type="spellEnd"/>
                            <w:r w:rsidRPr="00073F61">
                              <w:rPr>
                                <w:sz w:val="22"/>
                              </w:rPr>
                              <w:t xml:space="preserve"> diode mixer mounted in a waveguide block; a breadboard prototype receiver with a gas cell of water vapor in front of a cold load; a CMOS spectrometer chip mounted in a compact module; and a measured water-line spectrum demonstrating LBR’s receiver architecture in an end-to-end prototype. (b) Typical JPL 560 GHz subharmonic mixer noise temperature. 1000 K DSB is expected for LBR when fabricating these devices with an optimized epi structure for mixers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77E318" id="_x0000_s1053" type="#_x0000_t202" style="position:absolute;left:0;text-align:left;margin-left:0;margin-top:211.4pt;width:465pt;height:83.8pt;z-index:25200435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">
                <v:textbox style="mso-fit-shape-to-text:t">
                  <w:txbxContent>
                    <w:p w14:paraId="5C316FAD" w14:textId="07487A74" w:rsidR="006811C8" w:rsidRPr="00073F61" w:rsidRDefault="006811C8" w:rsidP="00AC2A72">
                      <w:pPr>
                        <w:jc w:val="both"/>
                        <w:rPr>
                          <w:sz w:val="22"/>
                        </w:rPr>
                      </w:pPr>
                      <w:r w:rsidRPr="00073F61">
                        <w:rPr>
                          <w:b/>
                          <w:sz w:val="22"/>
                        </w:rPr>
                        <w:t>Fig. 12:</w:t>
                      </w:r>
                      <w:r w:rsidRPr="00073F61">
                        <w:rPr>
                          <w:sz w:val="22"/>
                        </w:rPr>
                        <w:t xml:space="preserve"> </w:t>
                      </w:r>
                      <w:r>
                        <w:rPr>
                          <w:sz w:val="22"/>
                        </w:rPr>
                        <w:t xml:space="preserve">LBR Test Receiver: </w:t>
                      </w:r>
                      <w:r w:rsidRPr="00073F61">
                        <w:rPr>
                          <w:sz w:val="22"/>
                        </w:rPr>
                        <w:t xml:space="preserve">(a) Clockwise from bottom: A 560 GHz </w:t>
                      </w:r>
                      <w:proofErr w:type="spellStart"/>
                      <w:r w:rsidRPr="00073F61">
                        <w:rPr>
                          <w:sz w:val="22"/>
                        </w:rPr>
                        <w:t>Schottky</w:t>
                      </w:r>
                      <w:proofErr w:type="spellEnd"/>
                      <w:r w:rsidRPr="00073F61">
                        <w:rPr>
                          <w:sz w:val="22"/>
                        </w:rPr>
                        <w:t xml:space="preserve"> diode mixer mounted in a waveguide block; a breadboard prototype receiver with a gas cell of water vapor in front of a cold load; a CMOS spectrometer chip mounted in a compact module; and a measured water-line spectrum demonstrating LBR’s receiver architecture in an end-to-end prototype. (b) Typical JPL 560 GHz subharmonic mixer noise temperature. 1000 K DSB is expected for LBR when fabricating these devices with an optimized epi structure for mixers</w:t>
                      </w:r>
                    </w:p>
                  </w:txbxContent>
                </v:textbox>
                <w10:wrap type="square" anchorx="margin"/>
              </v:shape>
            </w:pict>
          </mc:Fallback>
        </mc:AlternateContent>
      </w:r>
      <w:r w:rsidR="00AC2A72" w:rsidRPr="00AB24E7">
        <w:rPr>
          <w:rFonts w:cs="Times New Roman"/>
          <w:noProof/>
        </w:rPr>
        <w:drawing>
          <wp:anchor distT="0" distB="0" distL="114300" distR="114300" simplePos="0" relativeHeight="252002304" behindDoc="1" locked="0" layoutInCell="1" allowOverlap="1" wp14:anchorId="27CBBB20" wp14:editId="4DD6882D">
            <wp:simplePos x="0" y="0"/>
            <wp:positionH relativeFrom="margin">
              <wp:posOffset>3118047</wp:posOffset>
            </wp:positionH>
            <wp:positionV relativeFrom="paragraph">
              <wp:posOffset>447091</wp:posOffset>
            </wp:positionV>
            <wp:extent cx="2473960" cy="1965960"/>
            <wp:effectExtent l="0" t="0" r="2540" b="0"/>
            <wp:wrapThrough wrapText="bothSides">
              <wp:wrapPolygon edited="0">
                <wp:start x="0" y="0"/>
                <wp:lineTo x="0" y="21349"/>
                <wp:lineTo x="21456" y="21349"/>
                <wp:lineTo x="21456"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473960" cy="1965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C8F248" w14:textId="77777777" w:rsidR="00CA473D" w:rsidRPr="00E01260" w:rsidRDefault="004802C4" w:rsidP="000665E2">
      <w:pPr>
        <w:pStyle w:val="Heading3"/>
        <w:numPr>
          <w:ilvl w:val="1"/>
          <w:numId w:val="46"/>
        </w:numPr>
        <w:jc w:val="both"/>
        <w:rPr>
          <w:sz w:val="24"/>
          <w:szCs w:val="24"/>
        </w:rPr>
      </w:pPr>
      <w:bookmarkStart w:id="16" w:name="_Toc447656350"/>
      <w:r w:rsidRPr="00E01260">
        <w:rPr>
          <w:sz w:val="24"/>
          <w:szCs w:val="24"/>
        </w:rPr>
        <w:t>Receiver System</w:t>
      </w:r>
      <w:bookmarkEnd w:id="16"/>
      <w:r w:rsidRPr="00E01260">
        <w:rPr>
          <w:sz w:val="24"/>
          <w:szCs w:val="24"/>
        </w:rPr>
        <w:t xml:space="preserve"> </w:t>
      </w:r>
    </w:p>
    <w:p w14:paraId="3E038ED2" w14:textId="5993CB0D" w:rsidR="00E175EE" w:rsidRPr="00AB24E7" w:rsidRDefault="006811C8" w:rsidP="00B84C25">
      <w:pPr>
        <w:pStyle w:val="BodyText"/>
        <w:ind w:firstLine="0"/>
        <w:contextualSpacing/>
        <w:jc w:val="both"/>
        <w:rPr>
          <w:rFonts w:cs="Times New Roman"/>
          <w:szCs w:val="24"/>
        </w:rPr>
      </w:pPr>
      <w:r>
        <w:rPr>
          <w:rFonts w:cs="Times New Roman"/>
          <w:szCs w:val="24"/>
        </w:rPr>
        <w:t xml:space="preserve">Adequate mapping of the </w:t>
      </w:r>
      <w:r w:rsidRPr="006811C8">
        <w:rPr>
          <w:rFonts w:cs="Times New Roman"/>
          <w:szCs w:val="24"/>
          <w:vertAlign w:val="superscript"/>
        </w:rPr>
        <w:t>13</w:t>
      </w:r>
      <w:r>
        <w:rPr>
          <w:rFonts w:cs="Times New Roman"/>
          <w:szCs w:val="24"/>
        </w:rPr>
        <w:t>CO 5-4 and H</w:t>
      </w:r>
      <w:r w:rsidRPr="006811C8">
        <w:rPr>
          <w:rFonts w:cs="Times New Roman"/>
          <w:szCs w:val="24"/>
          <w:vertAlign w:val="subscript"/>
        </w:rPr>
        <w:t>2</w:t>
      </w:r>
      <w:r>
        <w:rPr>
          <w:rFonts w:cs="Times New Roman"/>
          <w:szCs w:val="24"/>
        </w:rPr>
        <w:t xml:space="preserve">O ground state lines at 551 and 557 GHz with ambient temperature receivers on 1 day test flight </w:t>
      </w:r>
      <w:r w:rsidRPr="006811C8">
        <w:rPr>
          <w:rFonts w:cs="Times New Roman"/>
          <w:b/>
          <w:szCs w:val="24"/>
        </w:rPr>
        <w:t>requires the multi-beam advantage of heterodyne receiver arrays</w:t>
      </w:r>
      <w:r>
        <w:rPr>
          <w:rFonts w:cs="Times New Roman"/>
          <w:szCs w:val="24"/>
        </w:rPr>
        <w:t xml:space="preserve">.   To achieve adequate SNR, particularly in the </w:t>
      </w:r>
      <w:r w:rsidR="00254126">
        <w:rPr>
          <w:rFonts w:cs="Times New Roman"/>
          <w:szCs w:val="24"/>
        </w:rPr>
        <w:t xml:space="preserve">557 GHz </w:t>
      </w:r>
      <w:r>
        <w:rPr>
          <w:rFonts w:cs="Times New Roman"/>
          <w:szCs w:val="24"/>
        </w:rPr>
        <w:t xml:space="preserve">water line, total integration times ranging from </w:t>
      </w:r>
      <w:r w:rsidR="00254126">
        <w:rPr>
          <w:rFonts w:cs="Times New Roman"/>
          <w:szCs w:val="24"/>
        </w:rPr>
        <w:t>5</w:t>
      </w:r>
      <w:r>
        <w:rPr>
          <w:rFonts w:cs="Times New Roman"/>
          <w:szCs w:val="24"/>
        </w:rPr>
        <w:t xml:space="preserve"> to 60 minutes </w:t>
      </w:r>
      <w:r w:rsidR="00254126">
        <w:rPr>
          <w:rFonts w:cs="Times New Roman"/>
          <w:szCs w:val="24"/>
        </w:rPr>
        <w:t xml:space="preserve">per beam </w:t>
      </w:r>
      <w:r>
        <w:rPr>
          <w:rFonts w:cs="Times New Roman"/>
          <w:szCs w:val="24"/>
        </w:rPr>
        <w:t xml:space="preserve">will be required.  To achieve sufficient sampling for small 5-10’ maps, an array receiver with at least 10 pixels is required.  </w:t>
      </w:r>
      <w:r w:rsidR="004E1AA6">
        <w:rPr>
          <w:rFonts w:cs="Times New Roman"/>
          <w:szCs w:val="24"/>
        </w:rPr>
        <w:t xml:space="preserve">Furthermore, a focal plane array eases initial pointing assessments and allows continuous monitoring of the full focal plane.  </w:t>
      </w:r>
      <w:r w:rsidR="00E175EE" w:rsidRPr="00AB24E7">
        <w:rPr>
          <w:rFonts w:cs="Times New Roman"/>
          <w:szCs w:val="24"/>
        </w:rPr>
        <w:t xml:space="preserve">The </w:t>
      </w:r>
      <w:r>
        <w:rPr>
          <w:rFonts w:cs="Times New Roman"/>
          <w:szCs w:val="24"/>
        </w:rPr>
        <w:t xml:space="preserve">proposed </w:t>
      </w:r>
      <w:r w:rsidR="00E175EE" w:rsidRPr="00AB24E7">
        <w:rPr>
          <w:rFonts w:cs="Times New Roman"/>
          <w:szCs w:val="24"/>
        </w:rPr>
        <w:t>16-pixel 557 GHz recei</w:t>
      </w:r>
      <w:r w:rsidR="00AD0ECD">
        <w:rPr>
          <w:rFonts w:cs="Times New Roman"/>
          <w:szCs w:val="24"/>
        </w:rPr>
        <w:t xml:space="preserve">ver system </w:t>
      </w:r>
      <w:r w:rsidR="00217B32">
        <w:rPr>
          <w:rFonts w:cs="Times New Roman"/>
          <w:szCs w:val="24"/>
        </w:rPr>
        <w:t>is</w:t>
      </w:r>
      <w:r w:rsidR="00E175EE" w:rsidRPr="00AB24E7">
        <w:rPr>
          <w:rFonts w:cs="Times New Roman"/>
          <w:szCs w:val="24"/>
        </w:rPr>
        <w:t xml:space="preserve"> </w:t>
      </w:r>
      <w:r w:rsidR="001F440A">
        <w:rPr>
          <w:rFonts w:cs="Times New Roman"/>
          <w:szCs w:val="24"/>
        </w:rPr>
        <w:t xml:space="preserve">based on a </w:t>
      </w:r>
      <w:proofErr w:type="spellStart"/>
      <w:r w:rsidR="001F440A">
        <w:rPr>
          <w:rFonts w:cs="Times New Roman"/>
          <w:szCs w:val="24"/>
        </w:rPr>
        <w:t>Schottky</w:t>
      </w:r>
      <w:proofErr w:type="spellEnd"/>
      <w:r w:rsidR="001F440A">
        <w:rPr>
          <w:rFonts w:cs="Times New Roman"/>
          <w:szCs w:val="24"/>
        </w:rPr>
        <w:t xml:space="preserve"> diode mixer</w:t>
      </w:r>
      <w:r w:rsidR="00E175EE" w:rsidRPr="00AB24E7">
        <w:rPr>
          <w:rFonts w:cs="Times New Roman"/>
          <w:szCs w:val="24"/>
        </w:rPr>
        <w:t xml:space="preserve"> architecture recently demonstrated at JPL. The receiver consists of 90-95 GHz CMOS-based W-band synthesizer, which is then amplified and frequency multiplied (x3) to pump a subharmonic 557 GHz mixer. The JPL-fabricated multiplier and mixer chips are proven designs. </w:t>
      </w:r>
    </w:p>
    <w:p w14:paraId="298ADFE3" w14:textId="5951DF10" w:rsidR="00E175EE" w:rsidRPr="00AB24E7" w:rsidRDefault="00AB24E7" w:rsidP="00B84C25">
      <w:pPr>
        <w:pStyle w:val="BodyText"/>
        <w:ind w:firstLine="0"/>
        <w:contextualSpacing/>
        <w:jc w:val="both"/>
        <w:rPr>
          <w:rFonts w:cs="Times New Roman"/>
          <w:szCs w:val="24"/>
        </w:rPr>
      </w:pPr>
      <w:r w:rsidRPr="00AB24E7">
        <w:rPr>
          <w:rFonts w:cs="Times New Roman"/>
          <w:szCs w:val="24"/>
        </w:rPr>
        <w:t xml:space="preserve">       </w:t>
      </w:r>
      <w:r w:rsidR="003320A0">
        <w:rPr>
          <w:rFonts w:cs="Times New Roman"/>
          <w:szCs w:val="24"/>
        </w:rPr>
        <w:t xml:space="preserve">The LBR </w:t>
      </w:r>
      <w:r w:rsidR="00E175EE" w:rsidRPr="00AB24E7">
        <w:rPr>
          <w:rFonts w:cs="Times New Roman"/>
          <w:szCs w:val="24"/>
        </w:rPr>
        <w:t>557 GHz receiver approach has been demonstrated end-to-end as shown in Fig. 1</w:t>
      </w:r>
      <w:r w:rsidR="00AC2A72">
        <w:rPr>
          <w:rFonts w:cs="Times New Roman"/>
          <w:szCs w:val="24"/>
        </w:rPr>
        <w:t>2</w:t>
      </w:r>
      <w:r w:rsidR="00E175EE" w:rsidRPr="00AB24E7">
        <w:rPr>
          <w:rFonts w:cs="Times New Roman"/>
          <w:szCs w:val="24"/>
        </w:rPr>
        <w:t xml:space="preserve">. For these tests the IF signal at 1.5 GHz was amplified, filtered, and sampled over a folded Nyquist bandwidth using the identical JPL/UCLA-designed CMOS spectrometer to be flown in LBR. In the 25 </w:t>
      </w:r>
      <w:proofErr w:type="gramStart"/>
      <w:r w:rsidR="00E175EE" w:rsidRPr="00AB24E7">
        <w:rPr>
          <w:rFonts w:cs="Times New Roman"/>
          <w:szCs w:val="24"/>
        </w:rPr>
        <w:t>cm</w:t>
      </w:r>
      <w:proofErr w:type="gramEnd"/>
      <w:r w:rsidR="00E175EE" w:rsidRPr="00AB24E7">
        <w:rPr>
          <w:rFonts w:cs="Times New Roman"/>
          <w:szCs w:val="24"/>
        </w:rPr>
        <w:t xml:space="preserve"> long gas cell, room-temperature water vapor is introduced at 8 </w:t>
      </w:r>
      <w:proofErr w:type="spellStart"/>
      <w:r w:rsidR="00E175EE" w:rsidRPr="00AB24E7">
        <w:rPr>
          <w:rFonts w:cs="Times New Roman"/>
          <w:szCs w:val="24"/>
        </w:rPr>
        <w:t>mTorr</w:t>
      </w:r>
      <w:proofErr w:type="spellEnd"/>
      <w:r w:rsidR="00E175EE" w:rsidRPr="00AB24E7">
        <w:rPr>
          <w:rFonts w:cs="Times New Roman"/>
          <w:szCs w:val="24"/>
        </w:rPr>
        <w:t>, with a background temperature through the cell’s window of 77 K from a load submerged in liquid nitrogen. Fig. 1</w:t>
      </w:r>
      <w:r w:rsidR="00AC2A72">
        <w:rPr>
          <w:rFonts w:cs="Times New Roman"/>
          <w:szCs w:val="24"/>
        </w:rPr>
        <w:t>2</w:t>
      </w:r>
      <w:r w:rsidR="00E175EE" w:rsidRPr="00AB24E7">
        <w:rPr>
          <w:rFonts w:cs="Times New Roman"/>
          <w:szCs w:val="24"/>
        </w:rPr>
        <w:t xml:space="preserve"> shows the measured baseline-normalized (through LO frequency-switching) water spectrum over a 30 MHz bandwidth and 300 kHz bin resolution, and the noise level of 2.4 K is consistent with the integration time of 120 s, the mixer noise temperature, additional losses from the atmospheric optical path, imperfect IF filtering, and digital</w:t>
      </w:r>
      <w:r w:rsidR="000354EC">
        <w:rPr>
          <w:rFonts w:cs="Times New Roman"/>
          <w:szCs w:val="24"/>
        </w:rPr>
        <w:t xml:space="preserve"> FFT-based spectral estimation.</w:t>
      </w:r>
      <w:r w:rsidR="00E175EE" w:rsidRPr="00AB24E7">
        <w:rPr>
          <w:rFonts w:cs="Times New Roman"/>
          <w:szCs w:val="24"/>
        </w:rPr>
        <w:t xml:space="preserve"> These results demonstrate the high maturity of the components, circuit architecture, and measurement process that LBR will use, showing how LBR’s critical </w:t>
      </w:r>
      <w:proofErr w:type="spellStart"/>
      <w:r w:rsidR="00E175EE" w:rsidRPr="00AB24E7">
        <w:rPr>
          <w:rFonts w:cs="Times New Roman"/>
          <w:szCs w:val="24"/>
        </w:rPr>
        <w:t>Schottky</w:t>
      </w:r>
      <w:proofErr w:type="spellEnd"/>
      <w:r w:rsidR="00E175EE" w:rsidRPr="00AB24E7">
        <w:rPr>
          <w:rFonts w:cs="Times New Roman"/>
          <w:szCs w:val="24"/>
        </w:rPr>
        <w:t xml:space="preserve"> diode mixer/multipliers and digital spectrometer can be readily interfaced together for successful, low-noise acquisition of water’s 557 GHz emission spectrum.</w:t>
      </w:r>
    </w:p>
    <w:p w14:paraId="4FBBD9E3" w14:textId="23EDD49D" w:rsidR="00E175EE" w:rsidRPr="00AB24E7" w:rsidRDefault="00AB24E7" w:rsidP="00B84C25">
      <w:pPr>
        <w:autoSpaceDE w:val="0"/>
        <w:autoSpaceDN w:val="0"/>
        <w:adjustRightInd w:val="0"/>
        <w:jc w:val="both"/>
        <w:rPr>
          <w:rFonts w:cs="Times New Roman"/>
          <w:szCs w:val="24"/>
        </w:rPr>
      </w:pPr>
      <w:r w:rsidRPr="00AB24E7">
        <w:rPr>
          <w:rFonts w:cs="Times New Roman"/>
          <w:szCs w:val="24"/>
        </w:rPr>
        <w:t xml:space="preserve">        </w:t>
      </w:r>
      <w:r w:rsidR="00E175EE" w:rsidRPr="00AB24E7">
        <w:rPr>
          <w:rFonts w:cs="Times New Roman"/>
          <w:szCs w:val="24"/>
        </w:rPr>
        <w:t>The technical approach for the 16-pixel focal plane array receiver will also leverage a 3</w:t>
      </w:r>
      <w:r w:rsidR="00FC422C">
        <w:rPr>
          <w:rFonts w:cs="Times New Roman"/>
          <w:szCs w:val="24"/>
        </w:rPr>
        <w:t>D packaging capability recently</w:t>
      </w:r>
      <w:r w:rsidR="00E175EE" w:rsidRPr="00AB24E7">
        <w:rPr>
          <w:rFonts w:cs="Times New Roman"/>
          <w:szCs w:val="24"/>
        </w:rPr>
        <w:t xml:space="preserve"> demonstrated at JPL, funded through NASA’s Strategic </w:t>
      </w:r>
      <w:r w:rsidR="00AC5501">
        <w:rPr>
          <w:rFonts w:cs="Times New Roman"/>
          <w:szCs w:val="24"/>
        </w:rPr>
        <w:lastRenderedPageBreak/>
        <w:t>Astrophysics</w:t>
      </w:r>
      <w:r w:rsidR="00AC5501" w:rsidRPr="00AB24E7">
        <w:rPr>
          <w:rFonts w:cs="Times New Roman"/>
          <w:szCs w:val="24"/>
        </w:rPr>
        <w:t xml:space="preserve"> </w:t>
      </w:r>
      <w:r w:rsidR="00E175EE" w:rsidRPr="00AB24E7">
        <w:rPr>
          <w:rFonts w:cs="Times New Roman"/>
          <w:szCs w:val="24"/>
        </w:rPr>
        <w:t xml:space="preserve">Technologies program (SAT) to enable multi-pixel local oscillator sources. The receiver front-end will be very </w:t>
      </w:r>
      <w:proofErr w:type="gramStart"/>
      <w:r w:rsidR="00E175EE" w:rsidRPr="00AB24E7">
        <w:rPr>
          <w:rFonts w:cs="Times New Roman"/>
          <w:szCs w:val="24"/>
        </w:rPr>
        <w:t>simil</w:t>
      </w:r>
      <w:r w:rsidR="00B62119">
        <w:rPr>
          <w:rFonts w:cs="Times New Roman"/>
          <w:szCs w:val="24"/>
        </w:rPr>
        <w:t>a</w:t>
      </w:r>
      <w:r w:rsidR="00AC2A72">
        <w:rPr>
          <w:rFonts w:cs="Times New Roman"/>
          <w:szCs w:val="24"/>
        </w:rPr>
        <w:t>r to</w:t>
      </w:r>
      <w:proofErr w:type="gramEnd"/>
      <w:r w:rsidR="00AC2A72">
        <w:rPr>
          <w:rFonts w:cs="Times New Roman"/>
          <w:szCs w:val="24"/>
        </w:rPr>
        <w:t xml:space="preserve"> the module shown in Fig. 13</w:t>
      </w:r>
      <w:r w:rsidR="00E175EE" w:rsidRPr="00AB24E7">
        <w:rPr>
          <w:rFonts w:cs="Times New Roman"/>
          <w:szCs w:val="24"/>
        </w:rPr>
        <w:t>, which includes a 16-pixel LO at 1.9 THz recently developed at JPL. The JPL provided 16-pixel 557 GHz receiver system</w:t>
      </w:r>
      <w:r w:rsidR="00E175EE" w:rsidRPr="00AB24E7">
        <w:rPr>
          <w:rFonts w:cs="Times New Roman"/>
          <w:bCs/>
          <w:szCs w:val="24"/>
        </w:rPr>
        <w:t xml:space="preserve"> will use a single low-power CMOS synthesizer (developed through a previous NASA </w:t>
      </w:r>
      <w:proofErr w:type="spellStart"/>
      <w:r w:rsidR="00E175EE" w:rsidRPr="00AB24E7">
        <w:rPr>
          <w:rFonts w:cs="Times New Roman"/>
          <w:bCs/>
          <w:szCs w:val="24"/>
        </w:rPr>
        <w:t>MatISSE</w:t>
      </w:r>
      <w:proofErr w:type="spellEnd"/>
      <w:r w:rsidR="00E175EE" w:rsidRPr="00AB24E7">
        <w:rPr>
          <w:rFonts w:cs="Times New Roman"/>
          <w:bCs/>
          <w:szCs w:val="24"/>
        </w:rPr>
        <w:t xml:space="preserve"> program), and 16 signal paths (stacked in a 4x4 array scheme) each of them featuring a COTS </w:t>
      </w:r>
      <w:r w:rsidR="00F9201B" w:rsidRPr="00DA3626">
        <w:rPr>
          <w:rFonts w:cs="Times New Roman"/>
          <w:b/>
          <w:noProof/>
          <w:szCs w:val="24"/>
        </w:rPr>
        <mc:AlternateContent>
          <mc:Choice Requires="wps">
            <w:drawing>
              <wp:anchor distT="45720" distB="45720" distL="114300" distR="114300" simplePos="0" relativeHeight="251969536" behindDoc="0" locked="0" layoutInCell="1" allowOverlap="1" wp14:anchorId="3A33001D" wp14:editId="219AE69C">
                <wp:simplePos x="0" y="0"/>
                <wp:positionH relativeFrom="column">
                  <wp:posOffset>3120390</wp:posOffset>
                </wp:positionH>
                <wp:positionV relativeFrom="paragraph">
                  <wp:posOffset>539750</wp:posOffset>
                </wp:positionV>
                <wp:extent cx="2360930" cy="922020"/>
                <wp:effectExtent l="0" t="0" r="22860" b="11430"/>
                <wp:wrapSquare wrapText="bothSides"/>
                <wp:docPr id="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22020"/>
                        </a:xfrm>
                        <a:prstGeom prst="rect">
                          <a:avLst/>
                        </a:prstGeom>
                        <a:solidFill>
                          <a:srgbClr val="FFFFFF"/>
                        </a:solidFill>
                        <a:ln w="9525">
                          <a:solidFill>
                            <a:srgbClr val="000000"/>
                          </a:solidFill>
                          <a:miter lim="800000"/>
                          <a:headEnd/>
                          <a:tailEnd/>
                        </a:ln>
                      </wps:spPr>
                      <wps:txbx>
                        <w:txbxContent>
                          <w:p w14:paraId="6C8F64AB" w14:textId="77777777" w:rsidR="006811C8" w:rsidRPr="00073F61" w:rsidRDefault="006811C8" w:rsidP="00DA3626">
                            <w:pPr>
                              <w:pStyle w:val="BodyText"/>
                              <w:ind w:firstLine="0"/>
                              <w:rPr>
                                <w:rFonts w:cs="Times New Roman"/>
                                <w:sz w:val="22"/>
                              </w:rPr>
                            </w:pPr>
                            <w:r w:rsidRPr="00073F61">
                              <w:rPr>
                                <w:rFonts w:cs="Times New Roman"/>
                                <w:b/>
                                <w:sz w:val="22"/>
                              </w:rPr>
                              <w:t>Fig 13.</w:t>
                            </w:r>
                            <w:r w:rsidRPr="00073F61">
                              <w:rPr>
                                <w:rFonts w:cs="Times New Roman"/>
                                <w:sz w:val="22"/>
                              </w:rPr>
                              <w:t xml:space="preserve"> Photo of a prototype 16-pixel 1.9 THz local oscillator chain (4x4 configuration). The LBR 16-pixel 557 GHz receiver will use this mechanical architecture.</w:t>
                            </w:r>
                          </w:p>
                          <w:p w14:paraId="5415DC7F" w14:textId="77777777" w:rsidR="006811C8" w:rsidRDefault="006811C8"/>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A33001D" id="_x0000_s1054" type="#_x0000_t202" style="position:absolute;left:0;text-align:left;margin-left:245.7pt;margin-top:42.5pt;width:185.9pt;height:72.6pt;z-index:2519695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">
                <v:textbox>
                  <w:txbxContent>
                    <w:p w14:paraId="6C8F64AB" w14:textId="77777777" w:rsidR="006811C8" w:rsidRPr="00073F61" w:rsidRDefault="006811C8" w:rsidP="00DA3626">
                      <w:pPr>
                        <w:pStyle w:val="BodyText"/>
                        <w:ind w:firstLine="0"/>
                        <w:rPr>
                          <w:rFonts w:cs="Times New Roman"/>
                          <w:sz w:val="22"/>
                        </w:rPr>
                      </w:pPr>
                      <w:r w:rsidRPr="00073F61">
                        <w:rPr>
                          <w:rFonts w:cs="Times New Roman"/>
                          <w:b/>
                          <w:sz w:val="22"/>
                        </w:rPr>
                        <w:t>Fig 13.</w:t>
                      </w:r>
                      <w:r w:rsidRPr="00073F61">
                        <w:rPr>
                          <w:rFonts w:cs="Times New Roman"/>
                          <w:sz w:val="22"/>
                        </w:rPr>
                        <w:t xml:space="preserve"> Photo of a prototype 16-pixel 1.9 THz local oscillator chain (4x4 configuration). The LBR 16-pixel 557 GHz receiver will use this mechanical architecture.</w:t>
                      </w:r>
                    </w:p>
                    <w:p w14:paraId="5415DC7F" w14:textId="77777777" w:rsidR="006811C8" w:rsidRDefault="006811C8"/>
                  </w:txbxContent>
                </v:textbox>
                <w10:wrap type="square"/>
              </v:shape>
            </w:pict>
          </mc:Fallback>
        </mc:AlternateContent>
      </w:r>
      <w:r w:rsidR="00F9201B" w:rsidRPr="00DA3626">
        <w:rPr>
          <w:rFonts w:cs="Times New Roman"/>
          <w:b/>
          <w:noProof/>
          <w:szCs w:val="24"/>
        </w:rPr>
        <mc:AlternateContent>
          <mc:Choice Requires="wps">
            <w:drawing>
              <wp:anchor distT="45720" distB="45720" distL="114300" distR="114300" simplePos="0" relativeHeight="251967488" behindDoc="1" locked="0" layoutInCell="1" allowOverlap="1" wp14:anchorId="548CB8AB" wp14:editId="5F928302">
                <wp:simplePos x="0" y="0"/>
                <wp:positionH relativeFrom="column">
                  <wp:posOffset>628650</wp:posOffset>
                </wp:positionH>
                <wp:positionV relativeFrom="paragraph">
                  <wp:posOffset>52070</wp:posOffset>
                </wp:positionV>
                <wp:extent cx="2377440" cy="1891030"/>
                <wp:effectExtent l="0" t="0" r="22860" b="13970"/>
                <wp:wrapTopAndBottom/>
                <wp:docPr id="3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1891030"/>
                        </a:xfrm>
                        <a:prstGeom prst="rect">
                          <a:avLst/>
                        </a:prstGeom>
                        <a:solidFill>
                          <a:srgbClr val="FFFFFF"/>
                        </a:solidFill>
                        <a:ln w="9525">
                          <a:solidFill>
                            <a:srgbClr val="000000"/>
                          </a:solidFill>
                          <a:miter lim="800000"/>
                          <a:headEnd/>
                          <a:tailEnd/>
                        </a:ln>
                      </wps:spPr>
                      <wps:txbx>
                        <w:txbxContent>
                          <w:p w14:paraId="7DEAFFAE" w14:textId="77777777" w:rsidR="006811C8" w:rsidRDefault="006811C8">
                            <w:r w:rsidRPr="00AB24E7">
                              <w:rPr>
                                <w:rFonts w:cs="Times New Roman"/>
                                <w:i/>
                                <w:noProof/>
                                <w:sz w:val="18"/>
                                <w:szCs w:val="18"/>
                              </w:rPr>
                              <w:drawing>
                                <wp:inline distT="0" distB="0" distL="0" distR="0" wp14:anchorId="5638FFCD" wp14:editId="63BA3DC7">
                                  <wp:extent cx="2162810" cy="1784693"/>
                                  <wp:effectExtent l="0" t="0" r="889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l="48381"/>
                                          <a:stretch>
                                            <a:fillRect/>
                                          </a:stretch>
                                        </pic:blipFill>
                                        <pic:spPr bwMode="auto">
                                          <a:xfrm>
                                            <a:off x="0" y="0"/>
                                            <a:ext cx="2162810" cy="1784693"/>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48CB8AB" id="_x0000_s1055" type="#_x0000_t202" style="position:absolute;left:0;text-align:left;margin-left:49.5pt;margin-top:4.1pt;width:187.2pt;height:148.9pt;z-index:-2513489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">
                <v:textbox style="mso-fit-shape-to-text:t">
                  <w:txbxContent>
                    <w:p w14:paraId="7DEAFFAE" w14:textId="77777777" w:rsidR="006811C8" w:rsidRDefault="006811C8">
                      <w:r w:rsidRPr="00AB24E7">
                        <w:rPr>
                          <w:rFonts w:cs="Times New Roman"/>
                          <w:i/>
                          <w:noProof/>
                          <w:sz w:val="18"/>
                          <w:szCs w:val="18"/>
                        </w:rPr>
                        <w:drawing>
                          <wp:inline distT="0" distB="0" distL="0" distR="0" wp14:anchorId="5638FFCD" wp14:editId="63BA3DC7">
                            <wp:extent cx="2162810" cy="1784693"/>
                            <wp:effectExtent l="0" t="0" r="889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l="48381"/>
                                    <a:stretch>
                                      <a:fillRect/>
                                    </a:stretch>
                                  </pic:blipFill>
                                  <pic:spPr bwMode="auto">
                                    <a:xfrm>
                                      <a:off x="0" y="0"/>
                                      <a:ext cx="2162810" cy="1784693"/>
                                    </a:xfrm>
                                    <a:prstGeom prst="rect">
                                      <a:avLst/>
                                    </a:prstGeom>
                                    <a:noFill/>
                                    <a:ln>
                                      <a:noFill/>
                                    </a:ln>
                                  </pic:spPr>
                                </pic:pic>
                              </a:graphicData>
                            </a:graphic>
                          </wp:inline>
                        </w:drawing>
                      </w:r>
                    </w:p>
                  </w:txbxContent>
                </v:textbox>
                <w10:wrap type="topAndBottom"/>
              </v:shape>
            </w:pict>
          </mc:Fallback>
        </mc:AlternateContent>
      </w:r>
      <w:r w:rsidR="00E175EE" w:rsidRPr="00AB24E7">
        <w:rPr>
          <w:rFonts w:cs="Times New Roman"/>
          <w:bCs/>
          <w:szCs w:val="24"/>
        </w:rPr>
        <w:t xml:space="preserve">GaAs amplifier, a JPL broad-band 280 GHz </w:t>
      </w:r>
      <w:proofErr w:type="spellStart"/>
      <w:r w:rsidR="00E175EE" w:rsidRPr="00AB24E7">
        <w:rPr>
          <w:rFonts w:cs="Times New Roman"/>
          <w:bCs/>
          <w:szCs w:val="24"/>
        </w:rPr>
        <w:t>tripler</w:t>
      </w:r>
      <w:proofErr w:type="spellEnd"/>
      <w:r w:rsidR="00E175EE" w:rsidRPr="00AB24E7">
        <w:rPr>
          <w:rFonts w:cs="Times New Roman"/>
          <w:bCs/>
          <w:szCs w:val="24"/>
        </w:rPr>
        <w:t xml:space="preserve"> and a JPL 557 GHz </w:t>
      </w:r>
      <w:proofErr w:type="spellStart"/>
      <w:r w:rsidR="00E175EE" w:rsidRPr="00AB24E7">
        <w:rPr>
          <w:rFonts w:cs="Times New Roman"/>
          <w:bCs/>
          <w:szCs w:val="24"/>
        </w:rPr>
        <w:t>Schottky</w:t>
      </w:r>
      <w:proofErr w:type="spellEnd"/>
      <w:r w:rsidR="00E175EE" w:rsidRPr="00AB24E7">
        <w:rPr>
          <w:rFonts w:cs="Times New Roman"/>
          <w:bCs/>
          <w:szCs w:val="24"/>
        </w:rPr>
        <w:t xml:space="preserve"> diode based subharmonic mixer</w:t>
      </w:r>
      <w:r w:rsidR="00E175EE" w:rsidRPr="00AB24E7">
        <w:rPr>
          <w:rFonts w:cs="Times New Roman"/>
          <w:szCs w:val="24"/>
        </w:rPr>
        <w:t>.</w:t>
      </w:r>
    </w:p>
    <w:p w14:paraId="41A48E33" w14:textId="5BBCFFF9" w:rsidR="006562B8" w:rsidRPr="009346D2" w:rsidRDefault="00E175EE" w:rsidP="000354EC">
      <w:pPr>
        <w:autoSpaceDE w:val="0"/>
        <w:autoSpaceDN w:val="0"/>
        <w:adjustRightInd w:val="0"/>
        <w:ind w:firstLine="360"/>
        <w:jc w:val="both"/>
        <w:rPr>
          <w:rFonts w:cs="Times New Roman"/>
          <w:szCs w:val="24"/>
        </w:rPr>
      </w:pPr>
      <w:r w:rsidRPr="00AB24E7">
        <w:rPr>
          <w:rFonts w:cs="Times New Roman"/>
          <w:szCs w:val="24"/>
        </w:rPr>
        <w:t xml:space="preserve">For the first flight, a simplified version of the 16-pixel array receiver will be flown, consisting of the same architecture but with only 4-pixel signal paths populated in the mechanical blocks. The packaging will be similar. </w:t>
      </w:r>
      <w:bookmarkStart w:id="17" w:name="_Toc388829764"/>
      <w:bookmarkStart w:id="18" w:name="_Toc447656351"/>
      <w:r w:rsidR="000354EC">
        <w:rPr>
          <w:rFonts w:cs="Times New Roman"/>
          <w:szCs w:val="24"/>
        </w:rPr>
        <w:t xml:space="preserve"> </w:t>
      </w:r>
      <w:r w:rsidR="006562B8" w:rsidRPr="009346D2">
        <w:rPr>
          <w:rFonts w:cs="Times New Roman"/>
          <w:szCs w:val="24"/>
        </w:rPr>
        <w:t xml:space="preserve">The 16-pixel IF amplifier modules will be provided by Arizona State University based on </w:t>
      </w:r>
      <w:proofErr w:type="spellStart"/>
      <w:r w:rsidR="006562B8" w:rsidRPr="009346D2">
        <w:rPr>
          <w:rFonts w:cs="Times New Roman"/>
          <w:szCs w:val="24"/>
        </w:rPr>
        <w:t>SiGe</w:t>
      </w:r>
      <w:proofErr w:type="spellEnd"/>
      <w:r w:rsidR="006562B8" w:rsidRPr="009346D2">
        <w:rPr>
          <w:rFonts w:cs="Times New Roman"/>
          <w:szCs w:val="24"/>
        </w:rPr>
        <w:t xml:space="preserve"> Low Noise Amplifiers followed by a cascade of power amplifiers to achieve the output power required by the back-end spectrometers. The specifications of the IF modules are:</w:t>
      </w:r>
    </w:p>
    <w:p w14:paraId="60F01796" w14:textId="77777777" w:rsidR="006562B8" w:rsidRPr="00A85E3B" w:rsidRDefault="006562B8" w:rsidP="00A85E3B">
      <w:pPr>
        <w:pStyle w:val="ListParagraph"/>
        <w:numPr>
          <w:ilvl w:val="0"/>
          <w:numId w:val="49"/>
        </w:numPr>
        <w:autoSpaceDE w:val="0"/>
        <w:autoSpaceDN w:val="0"/>
        <w:adjustRightInd w:val="0"/>
        <w:rPr>
          <w:rFonts w:cs="Times New Roman"/>
        </w:rPr>
      </w:pPr>
      <w:r w:rsidRPr="00A85E3B">
        <w:rPr>
          <w:rFonts w:cs="Times New Roman"/>
        </w:rPr>
        <w:t>&lt;50K noise temperature</w:t>
      </w:r>
    </w:p>
    <w:p w14:paraId="75C5C642" w14:textId="77777777" w:rsidR="006562B8" w:rsidRPr="00A85E3B" w:rsidRDefault="006562B8" w:rsidP="00A85E3B">
      <w:pPr>
        <w:pStyle w:val="ListParagraph"/>
        <w:numPr>
          <w:ilvl w:val="0"/>
          <w:numId w:val="49"/>
        </w:numPr>
        <w:autoSpaceDE w:val="0"/>
        <w:autoSpaceDN w:val="0"/>
        <w:adjustRightInd w:val="0"/>
        <w:rPr>
          <w:rFonts w:cs="Times New Roman"/>
        </w:rPr>
      </w:pPr>
      <w:r w:rsidRPr="00A85E3B">
        <w:rPr>
          <w:rFonts w:cs="Times New Roman"/>
        </w:rPr>
        <w:t>500MHz-3 GHz frequency range</w:t>
      </w:r>
    </w:p>
    <w:p w14:paraId="3F53B9FA" w14:textId="77777777" w:rsidR="006562B8" w:rsidRPr="00A85E3B" w:rsidRDefault="006562B8" w:rsidP="00A85E3B">
      <w:pPr>
        <w:pStyle w:val="ListParagraph"/>
        <w:numPr>
          <w:ilvl w:val="0"/>
          <w:numId w:val="49"/>
        </w:numPr>
        <w:autoSpaceDE w:val="0"/>
        <w:autoSpaceDN w:val="0"/>
        <w:adjustRightInd w:val="0"/>
        <w:rPr>
          <w:rFonts w:cs="Times New Roman"/>
        </w:rPr>
      </w:pPr>
      <w:r w:rsidRPr="00A85E3B">
        <w:rPr>
          <w:rFonts w:cs="Times New Roman"/>
        </w:rPr>
        <w:t>&gt;90dB gain</w:t>
      </w:r>
    </w:p>
    <w:p w14:paraId="0A128A29" w14:textId="77777777" w:rsidR="006562B8" w:rsidRPr="00A85E3B" w:rsidRDefault="006562B8" w:rsidP="00A85E3B">
      <w:pPr>
        <w:pStyle w:val="ListParagraph"/>
        <w:numPr>
          <w:ilvl w:val="0"/>
          <w:numId w:val="49"/>
        </w:numPr>
        <w:autoSpaceDE w:val="0"/>
        <w:autoSpaceDN w:val="0"/>
        <w:adjustRightInd w:val="0"/>
        <w:rPr>
          <w:rFonts w:cs="Times New Roman"/>
        </w:rPr>
      </w:pPr>
      <w:r w:rsidRPr="00A85E3B">
        <w:rPr>
          <w:rFonts w:cs="Times New Roman"/>
        </w:rPr>
        <w:t xml:space="preserve">&lt;62.5 </w:t>
      </w:r>
      <w:proofErr w:type="spellStart"/>
      <w:r w:rsidRPr="00A85E3B">
        <w:rPr>
          <w:rFonts w:cs="Times New Roman"/>
        </w:rPr>
        <w:t>mW</w:t>
      </w:r>
      <w:proofErr w:type="spellEnd"/>
      <w:r w:rsidRPr="00A85E3B">
        <w:rPr>
          <w:rFonts w:cs="Times New Roman"/>
        </w:rPr>
        <w:t xml:space="preserve"> power consumption per channel</w:t>
      </w:r>
    </w:p>
    <w:p w14:paraId="044AEE50" w14:textId="77777777" w:rsidR="006562B8" w:rsidRPr="009346D2" w:rsidRDefault="006562B8" w:rsidP="00A85E3B">
      <w:pPr>
        <w:pStyle w:val="BodyText"/>
        <w:numPr>
          <w:ilvl w:val="0"/>
          <w:numId w:val="49"/>
        </w:numPr>
        <w:jc w:val="both"/>
        <w:rPr>
          <w:rFonts w:cs="Times New Roman"/>
          <w:szCs w:val="24"/>
        </w:rPr>
      </w:pPr>
      <w:r w:rsidRPr="009346D2">
        <w:rPr>
          <w:rFonts w:cs="Times New Roman"/>
          <w:szCs w:val="24"/>
        </w:rPr>
        <w:t xml:space="preserve">&gt;+10 </w:t>
      </w:r>
      <w:proofErr w:type="spellStart"/>
      <w:r w:rsidRPr="009346D2">
        <w:rPr>
          <w:rFonts w:cs="Times New Roman"/>
          <w:szCs w:val="24"/>
        </w:rPr>
        <w:t>dBm</w:t>
      </w:r>
      <w:proofErr w:type="spellEnd"/>
      <w:r w:rsidRPr="009346D2">
        <w:rPr>
          <w:rFonts w:cs="Times New Roman"/>
          <w:szCs w:val="24"/>
        </w:rPr>
        <w:t xml:space="preserve"> 1dB compression point</w:t>
      </w:r>
    </w:p>
    <w:p w14:paraId="49A51501" w14:textId="77777777" w:rsidR="006562B8" w:rsidRPr="009346D2" w:rsidRDefault="006562B8" w:rsidP="006562B8">
      <w:pPr>
        <w:pStyle w:val="BodyText"/>
        <w:rPr>
          <w:rFonts w:cs="Times New Roman"/>
          <w:szCs w:val="24"/>
        </w:rPr>
      </w:pPr>
    </w:p>
    <w:p w14:paraId="5D23AC11" w14:textId="77777777" w:rsidR="006562B8" w:rsidRDefault="009346D2" w:rsidP="009346D2">
      <w:pPr>
        <w:pStyle w:val="BodyNoIndentDS"/>
        <w:spacing w:line="240" w:lineRule="auto"/>
        <w:rPr>
          <w:rFonts w:ascii="Times New Roman" w:hAnsi="Times New Roman"/>
          <w:szCs w:val="24"/>
        </w:rPr>
      </w:pPr>
      <w:r w:rsidRPr="009346D2">
        <w:rPr>
          <w:rFonts w:ascii="Times New Roman" w:hAnsi="Times New Roman"/>
          <w:noProof/>
          <w:szCs w:val="24"/>
        </w:rPr>
        <mc:AlternateContent>
          <mc:Choice Requires="wps">
            <w:drawing>
              <wp:anchor distT="45720" distB="45720" distL="114300" distR="114300" simplePos="0" relativeHeight="251864064" behindDoc="0" locked="0" layoutInCell="1" allowOverlap="1" wp14:anchorId="4069EE84" wp14:editId="47E9A911">
                <wp:simplePos x="0" y="0"/>
                <wp:positionH relativeFrom="column">
                  <wp:posOffset>1066800</wp:posOffset>
                </wp:positionH>
                <wp:positionV relativeFrom="paragraph">
                  <wp:posOffset>927100</wp:posOffset>
                </wp:positionV>
                <wp:extent cx="3642360" cy="275590"/>
                <wp:effectExtent l="0" t="0" r="0" b="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2360" cy="275590"/>
                        </a:xfrm>
                        <a:prstGeom prst="rect">
                          <a:avLst/>
                        </a:prstGeom>
                        <a:solidFill>
                          <a:srgbClr val="FFFFFF"/>
                        </a:solidFill>
                        <a:ln w="9525">
                          <a:noFill/>
                          <a:miter lim="800000"/>
                          <a:headEnd/>
                          <a:tailEnd/>
                        </a:ln>
                      </wps:spPr>
                      <wps:txbx>
                        <w:txbxContent>
                          <w:p w14:paraId="5EEEF465" w14:textId="77777777" w:rsidR="006811C8" w:rsidRPr="009346D2" w:rsidRDefault="006811C8">
                            <w:pPr>
                              <w:rPr>
                                <w:b/>
                              </w:rPr>
                            </w:pPr>
                            <w:r w:rsidRPr="009346D2">
                              <w:rPr>
                                <w:b/>
                              </w:rPr>
                              <w:t>Table 1: LBR Receiver System Specifications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69EE84" id="_x0000_s1056" type="#_x0000_t202" style="position:absolute;left:0;text-align:left;margin-left:84pt;margin-top:73pt;width:286.8pt;height:21.7pt;z-index:2518640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" stroked="f">
                <v:textbox style="mso-fit-shape-to-text:t">
                  <w:txbxContent>
                    <w:p w14:paraId="5EEEF465" w14:textId="77777777" w:rsidR="006811C8" w:rsidRPr="009346D2" w:rsidRDefault="006811C8">
                      <w:pPr>
                        <w:rPr>
                          <w:b/>
                        </w:rPr>
                      </w:pPr>
                      <w:r w:rsidRPr="009346D2">
                        <w:rPr>
                          <w:b/>
                        </w:rPr>
                        <w:t>Table 1: LBR Receiver System Specifications</w:t>
                      </w:r>
                    </w:p>
                  </w:txbxContent>
                </v:textbox>
                <w10:wrap type="square"/>
              </v:shape>
            </w:pict>
          </mc:Fallback>
        </mc:AlternateContent>
      </w:r>
      <w:r w:rsidR="006562B8" w:rsidRPr="009346D2">
        <w:rPr>
          <w:rFonts w:ascii="Times New Roman" w:hAnsi="Times New Roman"/>
          <w:szCs w:val="24"/>
        </w:rPr>
        <w:t xml:space="preserve">The CMOS spectrometer was developed by UCLA with collaboration from JPL and validated in a 2013 </w:t>
      </w:r>
      <w:proofErr w:type="spellStart"/>
      <w:r w:rsidR="006562B8" w:rsidRPr="009346D2">
        <w:rPr>
          <w:rFonts w:ascii="Times New Roman" w:hAnsi="Times New Roman"/>
          <w:szCs w:val="24"/>
        </w:rPr>
        <w:t>MatISSE</w:t>
      </w:r>
      <w:proofErr w:type="spellEnd"/>
      <w:r w:rsidR="006562B8" w:rsidRPr="009346D2">
        <w:rPr>
          <w:rFonts w:ascii="Times New Roman" w:hAnsi="Times New Roman"/>
          <w:szCs w:val="24"/>
        </w:rPr>
        <w:t xml:space="preserve"> effort. The spectrometer is implemented in 65 nm CMOS technology (the same technology as the Apple </w:t>
      </w:r>
      <w:proofErr w:type="spellStart"/>
      <w:r w:rsidR="006562B8" w:rsidRPr="009346D2">
        <w:rPr>
          <w:rFonts w:ascii="Times New Roman" w:hAnsi="Times New Roman"/>
          <w:szCs w:val="24"/>
        </w:rPr>
        <w:t>iphone</w:t>
      </w:r>
      <w:proofErr w:type="spellEnd"/>
      <w:r w:rsidR="006562B8" w:rsidRPr="009346D2">
        <w:rPr>
          <w:rFonts w:ascii="Times New Roman" w:hAnsi="Times New Roman"/>
          <w:szCs w:val="24"/>
        </w:rPr>
        <w:t xml:space="preserve"> 4s) and combines a 7-bit sub-ranging and 4 way interleaved ADC with a 4-parallel Cooley-Tuckey radix-2 FFT processor and </w:t>
      </w:r>
      <w:proofErr w:type="gramStart"/>
      <w:r w:rsidR="006562B8" w:rsidRPr="009346D2">
        <w:rPr>
          <w:rFonts w:ascii="Times New Roman" w:hAnsi="Times New Roman"/>
          <w:szCs w:val="24"/>
        </w:rPr>
        <w:t>56 bit</w:t>
      </w:r>
      <w:proofErr w:type="gramEnd"/>
      <w:r w:rsidR="006562B8" w:rsidRPr="009346D2">
        <w:rPr>
          <w:rFonts w:ascii="Times New Roman" w:hAnsi="Times New Roman"/>
          <w:szCs w:val="24"/>
        </w:rPr>
        <w:t xml:space="preserve"> data accumulator. </w:t>
      </w:r>
      <w:r>
        <w:rPr>
          <w:rFonts w:ascii="Times New Roman" w:hAnsi="Times New Roman"/>
          <w:szCs w:val="24"/>
        </w:rPr>
        <w:t>Table 1 summarizes key instrument parameters.</w:t>
      </w:r>
    </w:p>
    <w:tbl>
      <w:tblPr>
        <w:tblW w:w="0" w:type="auto"/>
        <w:tblBorders>
          <w:top w:val="single" w:sz="8" w:space="0" w:color="A5A5A5"/>
          <w:left w:val="single" w:sz="8" w:space="0" w:color="A5A5A5"/>
          <w:bottom w:val="single" w:sz="8" w:space="0" w:color="A5A5A5"/>
          <w:right w:val="single" w:sz="8" w:space="0" w:color="A5A5A5"/>
        </w:tblBorders>
        <w:tblLook w:val="04A0" w:firstRow="1" w:lastRow="0" w:firstColumn="1" w:lastColumn="0" w:noHBand="0" w:noVBand="1"/>
      </w:tblPr>
      <w:tblGrid>
        <w:gridCol w:w="2924"/>
        <w:gridCol w:w="2924"/>
        <w:gridCol w:w="2924"/>
      </w:tblGrid>
      <w:tr w:rsidR="009346D2" w:rsidRPr="009346D2" w14:paraId="61E0D2A7" w14:textId="77777777" w:rsidTr="00A8390D">
        <w:trPr>
          <w:trHeight w:val="259"/>
        </w:trPr>
        <w:tc>
          <w:tcPr>
            <w:tcW w:w="2924" w:type="dxa"/>
            <w:tcBorders>
              <w:bottom w:val="single" w:sz="24" w:space="0" w:color="A5A5A5"/>
            </w:tcBorders>
            <w:shd w:val="clear" w:color="auto" w:fill="FFFFFF"/>
          </w:tcPr>
          <w:p w14:paraId="3C8CE6D0" w14:textId="77777777" w:rsidR="009346D2" w:rsidRPr="009346D2" w:rsidRDefault="009346D2" w:rsidP="009346D2">
            <w:pPr>
              <w:jc w:val="center"/>
              <w:rPr>
                <w:rFonts w:ascii="Calibri" w:eastAsia="Times New Roman" w:hAnsi="Calibri" w:cs="Times New Roman"/>
                <w:b/>
                <w:bCs/>
                <w:color w:val="000000"/>
                <w:sz w:val="20"/>
                <w:szCs w:val="20"/>
              </w:rPr>
            </w:pPr>
            <w:r w:rsidRPr="009346D2">
              <w:rPr>
                <w:rFonts w:ascii="Calibri" w:eastAsia="Times New Roman" w:hAnsi="Calibri" w:cs="Times New Roman"/>
                <w:b/>
                <w:bCs/>
                <w:color w:val="000000"/>
                <w:sz w:val="20"/>
                <w:szCs w:val="20"/>
              </w:rPr>
              <w:t>SPECIFICATION</w:t>
            </w:r>
          </w:p>
        </w:tc>
        <w:tc>
          <w:tcPr>
            <w:tcW w:w="2924" w:type="dxa"/>
            <w:tcBorders>
              <w:bottom w:val="single" w:sz="24" w:space="0" w:color="A5A5A5"/>
            </w:tcBorders>
            <w:shd w:val="clear" w:color="auto" w:fill="FFFFFF"/>
          </w:tcPr>
          <w:p w14:paraId="047F7CDA" w14:textId="77777777" w:rsidR="009346D2" w:rsidRPr="009346D2" w:rsidRDefault="009346D2" w:rsidP="009346D2">
            <w:pPr>
              <w:jc w:val="center"/>
              <w:rPr>
                <w:rFonts w:ascii="Calibri" w:eastAsia="Times New Roman" w:hAnsi="Calibri" w:cs="Times New Roman"/>
                <w:b/>
                <w:bCs/>
                <w:color w:val="000000"/>
                <w:sz w:val="20"/>
                <w:szCs w:val="20"/>
              </w:rPr>
            </w:pPr>
            <w:r w:rsidRPr="009346D2">
              <w:rPr>
                <w:rFonts w:ascii="Calibri" w:eastAsia="Times New Roman" w:hAnsi="Calibri" w:cs="Times New Roman"/>
                <w:b/>
                <w:bCs/>
                <w:color w:val="000000"/>
                <w:sz w:val="20"/>
                <w:szCs w:val="20"/>
              </w:rPr>
              <w:t>556 GHz Receiver (Flight 1)</w:t>
            </w:r>
          </w:p>
        </w:tc>
        <w:tc>
          <w:tcPr>
            <w:tcW w:w="2924" w:type="dxa"/>
            <w:tcBorders>
              <w:bottom w:val="single" w:sz="24" w:space="0" w:color="A5A5A5"/>
            </w:tcBorders>
            <w:shd w:val="clear" w:color="auto" w:fill="FFFFFF"/>
          </w:tcPr>
          <w:p w14:paraId="29E56F05" w14:textId="77777777" w:rsidR="009346D2" w:rsidRPr="009346D2" w:rsidRDefault="009346D2" w:rsidP="009346D2">
            <w:pPr>
              <w:jc w:val="center"/>
              <w:rPr>
                <w:rFonts w:ascii="Calibri" w:eastAsia="Times New Roman" w:hAnsi="Calibri" w:cs="Times New Roman"/>
                <w:b/>
                <w:bCs/>
                <w:color w:val="000000"/>
                <w:sz w:val="20"/>
                <w:szCs w:val="20"/>
              </w:rPr>
            </w:pPr>
            <w:r w:rsidRPr="009346D2">
              <w:rPr>
                <w:rFonts w:ascii="Calibri" w:eastAsia="Times New Roman" w:hAnsi="Calibri" w:cs="Times New Roman"/>
                <w:b/>
                <w:bCs/>
                <w:color w:val="000000"/>
                <w:sz w:val="20"/>
                <w:szCs w:val="20"/>
              </w:rPr>
              <w:t>556 GHz Receiver (Flight 2)</w:t>
            </w:r>
          </w:p>
        </w:tc>
      </w:tr>
      <w:tr w:rsidR="009346D2" w:rsidRPr="009346D2" w14:paraId="35292ED0" w14:textId="77777777" w:rsidTr="00A8390D">
        <w:trPr>
          <w:trHeight w:val="448"/>
        </w:trPr>
        <w:tc>
          <w:tcPr>
            <w:tcW w:w="2924" w:type="dxa"/>
            <w:tcBorders>
              <w:top w:val="nil"/>
              <w:right w:val="single" w:sz="8" w:space="0" w:color="A5A5A5"/>
            </w:tcBorders>
            <w:shd w:val="clear" w:color="auto" w:fill="FFFFFF"/>
            <w:vAlign w:val="center"/>
          </w:tcPr>
          <w:p w14:paraId="08FE4795"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Center Frequency</w:t>
            </w:r>
          </w:p>
        </w:tc>
        <w:tc>
          <w:tcPr>
            <w:tcW w:w="2924" w:type="dxa"/>
            <w:tcBorders>
              <w:top w:val="nil"/>
              <w:left w:val="nil"/>
              <w:bottom w:val="nil"/>
              <w:right w:val="nil"/>
            </w:tcBorders>
            <w:shd w:val="clear" w:color="auto" w:fill="E8E8E8"/>
            <w:vAlign w:val="center"/>
          </w:tcPr>
          <w:p w14:paraId="1E0CDCB9"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555 GHz</w:t>
            </w:r>
          </w:p>
        </w:tc>
        <w:tc>
          <w:tcPr>
            <w:tcW w:w="2924" w:type="dxa"/>
            <w:tcBorders>
              <w:top w:val="nil"/>
            </w:tcBorders>
            <w:shd w:val="clear" w:color="auto" w:fill="E8E8E8"/>
            <w:vAlign w:val="center"/>
          </w:tcPr>
          <w:p w14:paraId="6E7C6485"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555 GHz</w:t>
            </w:r>
          </w:p>
        </w:tc>
      </w:tr>
      <w:tr w:rsidR="009346D2" w:rsidRPr="009346D2" w14:paraId="5CA9DE4F" w14:textId="77777777" w:rsidTr="00A8390D">
        <w:trPr>
          <w:trHeight w:val="151"/>
        </w:trPr>
        <w:tc>
          <w:tcPr>
            <w:tcW w:w="2924" w:type="dxa"/>
            <w:tcBorders>
              <w:right w:val="single" w:sz="8" w:space="0" w:color="A5A5A5"/>
            </w:tcBorders>
            <w:shd w:val="clear" w:color="auto" w:fill="FFFFFF"/>
            <w:vAlign w:val="center"/>
          </w:tcPr>
          <w:p w14:paraId="07F5BC01"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RF Tuning Bandwidth</w:t>
            </w:r>
          </w:p>
        </w:tc>
        <w:tc>
          <w:tcPr>
            <w:tcW w:w="2924" w:type="dxa"/>
            <w:shd w:val="clear" w:color="auto" w:fill="auto"/>
            <w:vAlign w:val="center"/>
          </w:tcPr>
          <w:p w14:paraId="793A2F0D"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550-560 GHz</w:t>
            </w:r>
          </w:p>
        </w:tc>
        <w:tc>
          <w:tcPr>
            <w:tcW w:w="2924" w:type="dxa"/>
            <w:shd w:val="clear" w:color="auto" w:fill="auto"/>
            <w:vAlign w:val="center"/>
          </w:tcPr>
          <w:p w14:paraId="482C0ADF"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550-560 GHz</w:t>
            </w:r>
          </w:p>
        </w:tc>
      </w:tr>
      <w:tr w:rsidR="009346D2" w:rsidRPr="009346D2" w14:paraId="678E747A" w14:textId="77777777" w:rsidTr="00A8390D">
        <w:trPr>
          <w:trHeight w:val="315"/>
        </w:trPr>
        <w:tc>
          <w:tcPr>
            <w:tcW w:w="2924" w:type="dxa"/>
            <w:tcBorders>
              <w:top w:val="nil"/>
              <w:right w:val="single" w:sz="8" w:space="0" w:color="A5A5A5"/>
            </w:tcBorders>
            <w:shd w:val="clear" w:color="auto" w:fill="FFFFFF"/>
            <w:vAlign w:val="center"/>
          </w:tcPr>
          <w:p w14:paraId="7BC2599B"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Number of Pixels</w:t>
            </w:r>
          </w:p>
        </w:tc>
        <w:tc>
          <w:tcPr>
            <w:tcW w:w="2924" w:type="dxa"/>
            <w:tcBorders>
              <w:top w:val="nil"/>
              <w:left w:val="nil"/>
              <w:bottom w:val="nil"/>
              <w:right w:val="nil"/>
            </w:tcBorders>
            <w:shd w:val="clear" w:color="auto" w:fill="E8E8E8"/>
            <w:vAlign w:val="center"/>
          </w:tcPr>
          <w:p w14:paraId="69F49880"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4 Pixels (2x2 integrated)</w:t>
            </w:r>
          </w:p>
        </w:tc>
        <w:tc>
          <w:tcPr>
            <w:tcW w:w="2924" w:type="dxa"/>
            <w:tcBorders>
              <w:top w:val="nil"/>
            </w:tcBorders>
            <w:shd w:val="clear" w:color="auto" w:fill="E8E8E8"/>
            <w:vAlign w:val="center"/>
          </w:tcPr>
          <w:p w14:paraId="678B56D1"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16 Pixels (4x4 integrated)</w:t>
            </w:r>
          </w:p>
        </w:tc>
      </w:tr>
      <w:tr w:rsidR="009346D2" w:rsidRPr="009346D2" w14:paraId="267ED17B" w14:textId="77777777" w:rsidTr="00A8390D">
        <w:trPr>
          <w:trHeight w:val="178"/>
        </w:trPr>
        <w:tc>
          <w:tcPr>
            <w:tcW w:w="2924" w:type="dxa"/>
            <w:tcBorders>
              <w:right w:val="single" w:sz="8" w:space="0" w:color="A5A5A5"/>
            </w:tcBorders>
            <w:shd w:val="clear" w:color="auto" w:fill="FFFFFF"/>
            <w:vAlign w:val="center"/>
          </w:tcPr>
          <w:p w14:paraId="5F176361"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Horn Type</w:t>
            </w:r>
          </w:p>
        </w:tc>
        <w:tc>
          <w:tcPr>
            <w:tcW w:w="2924" w:type="dxa"/>
            <w:shd w:val="clear" w:color="auto" w:fill="auto"/>
            <w:vAlign w:val="center"/>
          </w:tcPr>
          <w:p w14:paraId="1F4C7222"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Diagonal</w:t>
            </w:r>
          </w:p>
        </w:tc>
        <w:tc>
          <w:tcPr>
            <w:tcW w:w="2924" w:type="dxa"/>
            <w:shd w:val="clear" w:color="auto" w:fill="auto"/>
            <w:vAlign w:val="center"/>
          </w:tcPr>
          <w:p w14:paraId="52C3396C"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Diagonal</w:t>
            </w:r>
          </w:p>
        </w:tc>
      </w:tr>
      <w:tr w:rsidR="009346D2" w:rsidRPr="009346D2" w14:paraId="54E105C7" w14:textId="77777777" w:rsidTr="00A8390D">
        <w:trPr>
          <w:trHeight w:val="315"/>
        </w:trPr>
        <w:tc>
          <w:tcPr>
            <w:tcW w:w="2924" w:type="dxa"/>
            <w:tcBorders>
              <w:top w:val="nil"/>
              <w:right w:val="single" w:sz="8" w:space="0" w:color="A5A5A5"/>
            </w:tcBorders>
            <w:shd w:val="clear" w:color="auto" w:fill="FFFFFF"/>
            <w:vAlign w:val="center"/>
          </w:tcPr>
          <w:p w14:paraId="6A372F14"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Pixel Spacing</w:t>
            </w:r>
          </w:p>
        </w:tc>
        <w:tc>
          <w:tcPr>
            <w:tcW w:w="2924" w:type="dxa"/>
            <w:tcBorders>
              <w:top w:val="nil"/>
              <w:left w:val="nil"/>
              <w:bottom w:val="nil"/>
              <w:right w:val="nil"/>
            </w:tcBorders>
            <w:shd w:val="clear" w:color="auto" w:fill="E8E8E8"/>
            <w:vAlign w:val="center"/>
          </w:tcPr>
          <w:p w14:paraId="6215F279"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 5.4 mm (horn-to-horn)</w:t>
            </w:r>
          </w:p>
        </w:tc>
        <w:tc>
          <w:tcPr>
            <w:tcW w:w="2924" w:type="dxa"/>
            <w:tcBorders>
              <w:top w:val="nil"/>
            </w:tcBorders>
            <w:shd w:val="clear" w:color="auto" w:fill="E8E8E8"/>
            <w:vAlign w:val="center"/>
          </w:tcPr>
          <w:p w14:paraId="7F03EE7C"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~5.4 mm (horn-to-horn)</w:t>
            </w:r>
          </w:p>
        </w:tc>
      </w:tr>
      <w:tr w:rsidR="009346D2" w:rsidRPr="009346D2" w14:paraId="2250746B" w14:textId="77777777" w:rsidTr="00A8390D">
        <w:trPr>
          <w:trHeight w:val="297"/>
        </w:trPr>
        <w:tc>
          <w:tcPr>
            <w:tcW w:w="2924" w:type="dxa"/>
            <w:tcBorders>
              <w:right w:val="single" w:sz="8" w:space="0" w:color="A5A5A5"/>
            </w:tcBorders>
            <w:shd w:val="clear" w:color="auto" w:fill="FFFFFF"/>
            <w:vAlign w:val="center"/>
          </w:tcPr>
          <w:p w14:paraId="57A79183"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Receiver Noise Temperature (DSB)</w:t>
            </w:r>
          </w:p>
        </w:tc>
        <w:tc>
          <w:tcPr>
            <w:tcW w:w="2924" w:type="dxa"/>
            <w:shd w:val="clear" w:color="auto" w:fill="auto"/>
            <w:vAlign w:val="center"/>
          </w:tcPr>
          <w:p w14:paraId="52862FD9"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&lt; 3000 K (~2000 K expected)</w:t>
            </w:r>
          </w:p>
        </w:tc>
        <w:tc>
          <w:tcPr>
            <w:tcW w:w="2924" w:type="dxa"/>
            <w:shd w:val="clear" w:color="auto" w:fill="auto"/>
            <w:vAlign w:val="center"/>
          </w:tcPr>
          <w:p w14:paraId="00E668D5"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&lt; 3000 K (~2000 K expected)</w:t>
            </w:r>
          </w:p>
        </w:tc>
      </w:tr>
      <w:tr w:rsidR="009346D2" w:rsidRPr="009346D2" w14:paraId="1D2B2880" w14:textId="77777777" w:rsidTr="00A8390D">
        <w:trPr>
          <w:trHeight w:val="315"/>
        </w:trPr>
        <w:tc>
          <w:tcPr>
            <w:tcW w:w="2924" w:type="dxa"/>
            <w:tcBorders>
              <w:top w:val="nil"/>
              <w:right w:val="single" w:sz="8" w:space="0" w:color="A5A5A5"/>
            </w:tcBorders>
            <w:shd w:val="clear" w:color="auto" w:fill="FFFFFF"/>
            <w:vAlign w:val="center"/>
          </w:tcPr>
          <w:p w14:paraId="038EF9D4"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lastRenderedPageBreak/>
              <w:t>Temperature of Operation*</w:t>
            </w:r>
          </w:p>
        </w:tc>
        <w:tc>
          <w:tcPr>
            <w:tcW w:w="2924" w:type="dxa"/>
            <w:tcBorders>
              <w:top w:val="nil"/>
              <w:left w:val="nil"/>
              <w:bottom w:val="nil"/>
              <w:right w:val="nil"/>
            </w:tcBorders>
            <w:shd w:val="clear" w:color="auto" w:fill="E8E8E8"/>
            <w:vAlign w:val="center"/>
          </w:tcPr>
          <w:p w14:paraId="1F12E789"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0C to 50C (25C nom.)</w:t>
            </w:r>
          </w:p>
        </w:tc>
        <w:tc>
          <w:tcPr>
            <w:tcW w:w="2924" w:type="dxa"/>
            <w:tcBorders>
              <w:top w:val="nil"/>
            </w:tcBorders>
            <w:shd w:val="clear" w:color="auto" w:fill="E8E8E8"/>
            <w:vAlign w:val="center"/>
          </w:tcPr>
          <w:p w14:paraId="334946BA"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C to 50C (25C nom.)</w:t>
            </w:r>
          </w:p>
        </w:tc>
      </w:tr>
      <w:tr w:rsidR="009346D2" w:rsidRPr="009346D2" w14:paraId="2726ED4F" w14:textId="77777777" w:rsidTr="00A8390D">
        <w:trPr>
          <w:trHeight w:val="187"/>
        </w:trPr>
        <w:tc>
          <w:tcPr>
            <w:tcW w:w="2924" w:type="dxa"/>
            <w:tcBorders>
              <w:right w:val="single" w:sz="8" w:space="0" w:color="A5A5A5"/>
            </w:tcBorders>
            <w:shd w:val="clear" w:color="auto" w:fill="FFFFFF"/>
            <w:vAlign w:val="center"/>
          </w:tcPr>
          <w:p w14:paraId="1BBD66F2"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Pressure</w:t>
            </w:r>
          </w:p>
        </w:tc>
        <w:tc>
          <w:tcPr>
            <w:tcW w:w="2924" w:type="dxa"/>
            <w:shd w:val="clear" w:color="auto" w:fill="auto"/>
            <w:vAlign w:val="center"/>
          </w:tcPr>
          <w:p w14:paraId="4C2302BB"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3-1013 mbar</w:t>
            </w:r>
          </w:p>
        </w:tc>
        <w:tc>
          <w:tcPr>
            <w:tcW w:w="2924" w:type="dxa"/>
            <w:shd w:val="clear" w:color="auto" w:fill="auto"/>
            <w:vAlign w:val="center"/>
          </w:tcPr>
          <w:p w14:paraId="762C9397"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3-1013 mbar</w:t>
            </w:r>
          </w:p>
        </w:tc>
      </w:tr>
      <w:tr w:rsidR="009346D2" w:rsidRPr="009346D2" w14:paraId="051C359F" w14:textId="77777777" w:rsidTr="00A8390D">
        <w:trPr>
          <w:trHeight w:val="315"/>
        </w:trPr>
        <w:tc>
          <w:tcPr>
            <w:tcW w:w="2924" w:type="dxa"/>
            <w:tcBorders>
              <w:top w:val="nil"/>
              <w:right w:val="single" w:sz="8" w:space="0" w:color="A5A5A5"/>
            </w:tcBorders>
            <w:shd w:val="clear" w:color="auto" w:fill="FFFFFF"/>
            <w:vAlign w:val="center"/>
          </w:tcPr>
          <w:p w14:paraId="1B6AC771"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Relative Humidity</w:t>
            </w:r>
          </w:p>
        </w:tc>
        <w:tc>
          <w:tcPr>
            <w:tcW w:w="2924" w:type="dxa"/>
            <w:tcBorders>
              <w:top w:val="nil"/>
              <w:left w:val="nil"/>
              <w:bottom w:val="nil"/>
              <w:right w:val="nil"/>
            </w:tcBorders>
            <w:shd w:val="clear" w:color="auto" w:fill="E8E8E8"/>
            <w:vAlign w:val="center"/>
          </w:tcPr>
          <w:p w14:paraId="6A72086C"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&lt;90% (non-condensing)</w:t>
            </w:r>
          </w:p>
        </w:tc>
        <w:tc>
          <w:tcPr>
            <w:tcW w:w="2924" w:type="dxa"/>
            <w:tcBorders>
              <w:top w:val="nil"/>
            </w:tcBorders>
            <w:shd w:val="clear" w:color="auto" w:fill="E8E8E8"/>
            <w:vAlign w:val="center"/>
          </w:tcPr>
          <w:p w14:paraId="33BA174A"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&lt;90% (non-condensing)</w:t>
            </w:r>
          </w:p>
        </w:tc>
      </w:tr>
      <w:tr w:rsidR="009346D2" w:rsidRPr="009346D2" w14:paraId="372D61E1" w14:textId="77777777" w:rsidTr="00A8390D">
        <w:trPr>
          <w:trHeight w:val="315"/>
        </w:trPr>
        <w:tc>
          <w:tcPr>
            <w:tcW w:w="2924" w:type="dxa"/>
            <w:tcBorders>
              <w:right w:val="single" w:sz="8" w:space="0" w:color="A5A5A5"/>
            </w:tcBorders>
            <w:shd w:val="clear" w:color="auto" w:fill="FFFFFF"/>
            <w:vAlign w:val="center"/>
          </w:tcPr>
          <w:p w14:paraId="2641D008"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Power Dissipation/Margin</w:t>
            </w:r>
          </w:p>
        </w:tc>
        <w:tc>
          <w:tcPr>
            <w:tcW w:w="2924" w:type="dxa"/>
            <w:shd w:val="clear" w:color="auto" w:fill="auto"/>
            <w:vAlign w:val="center"/>
          </w:tcPr>
          <w:p w14:paraId="45D69062"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12 W typ. (+50% margin)</w:t>
            </w:r>
          </w:p>
        </w:tc>
        <w:tc>
          <w:tcPr>
            <w:tcW w:w="2924" w:type="dxa"/>
            <w:shd w:val="clear" w:color="auto" w:fill="auto"/>
            <w:vAlign w:val="center"/>
          </w:tcPr>
          <w:p w14:paraId="536DD265"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40 W typ. (+50% margin)</w:t>
            </w:r>
          </w:p>
        </w:tc>
      </w:tr>
      <w:tr w:rsidR="009346D2" w:rsidRPr="009346D2" w14:paraId="2BFEAD6A" w14:textId="77777777" w:rsidTr="00A8390D">
        <w:trPr>
          <w:trHeight w:val="315"/>
        </w:trPr>
        <w:tc>
          <w:tcPr>
            <w:tcW w:w="2924" w:type="dxa"/>
            <w:tcBorders>
              <w:top w:val="nil"/>
              <w:right w:val="single" w:sz="8" w:space="0" w:color="A5A5A5"/>
            </w:tcBorders>
            <w:shd w:val="clear" w:color="auto" w:fill="FFFFFF"/>
            <w:vAlign w:val="center"/>
          </w:tcPr>
          <w:p w14:paraId="6310D1DF"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Mass/Margin</w:t>
            </w:r>
          </w:p>
        </w:tc>
        <w:tc>
          <w:tcPr>
            <w:tcW w:w="2924" w:type="dxa"/>
            <w:tcBorders>
              <w:top w:val="nil"/>
              <w:left w:val="nil"/>
              <w:bottom w:val="nil"/>
              <w:right w:val="nil"/>
            </w:tcBorders>
            <w:shd w:val="clear" w:color="auto" w:fill="E8E8E8"/>
            <w:vAlign w:val="center"/>
          </w:tcPr>
          <w:p w14:paraId="17504FC0"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7 Kg (+30% margin)</w:t>
            </w:r>
          </w:p>
        </w:tc>
        <w:tc>
          <w:tcPr>
            <w:tcW w:w="2924" w:type="dxa"/>
            <w:tcBorders>
              <w:top w:val="nil"/>
            </w:tcBorders>
            <w:shd w:val="clear" w:color="auto" w:fill="E8E8E8"/>
            <w:vAlign w:val="center"/>
          </w:tcPr>
          <w:p w14:paraId="7F103643"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10 Kg (+30% margin)</w:t>
            </w:r>
          </w:p>
        </w:tc>
      </w:tr>
      <w:tr w:rsidR="009346D2" w:rsidRPr="009346D2" w14:paraId="0EC2842B" w14:textId="77777777" w:rsidTr="00A8390D">
        <w:trPr>
          <w:trHeight w:val="297"/>
        </w:trPr>
        <w:tc>
          <w:tcPr>
            <w:tcW w:w="2924" w:type="dxa"/>
            <w:tcBorders>
              <w:right w:val="single" w:sz="8" w:space="0" w:color="A5A5A5"/>
            </w:tcBorders>
            <w:shd w:val="clear" w:color="auto" w:fill="FFFFFF"/>
            <w:vAlign w:val="center"/>
          </w:tcPr>
          <w:p w14:paraId="644F85C3"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Individual Power Control</w:t>
            </w:r>
          </w:p>
        </w:tc>
        <w:tc>
          <w:tcPr>
            <w:tcW w:w="2924" w:type="dxa"/>
            <w:shd w:val="clear" w:color="auto" w:fill="auto"/>
            <w:vAlign w:val="center"/>
          </w:tcPr>
          <w:p w14:paraId="59CB63E7"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Yes (&gt;5 dB tuning)</w:t>
            </w:r>
          </w:p>
        </w:tc>
        <w:tc>
          <w:tcPr>
            <w:tcW w:w="2924" w:type="dxa"/>
            <w:shd w:val="clear" w:color="auto" w:fill="auto"/>
            <w:vAlign w:val="center"/>
          </w:tcPr>
          <w:p w14:paraId="6AC47B7E"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Yes (&gt;5 dB tuning)</w:t>
            </w:r>
          </w:p>
        </w:tc>
      </w:tr>
      <w:tr w:rsidR="009346D2" w:rsidRPr="009346D2" w14:paraId="145164C7" w14:textId="77777777" w:rsidTr="00A8390D">
        <w:trPr>
          <w:trHeight w:val="297"/>
        </w:trPr>
        <w:tc>
          <w:tcPr>
            <w:tcW w:w="2924" w:type="dxa"/>
            <w:tcBorders>
              <w:right w:val="single" w:sz="8" w:space="0" w:color="A5A5A5"/>
            </w:tcBorders>
            <w:shd w:val="clear" w:color="auto" w:fill="FFFFFF"/>
            <w:vAlign w:val="center"/>
          </w:tcPr>
          <w:p w14:paraId="57550E9B"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Technology</w:t>
            </w:r>
          </w:p>
        </w:tc>
        <w:tc>
          <w:tcPr>
            <w:tcW w:w="2924" w:type="dxa"/>
            <w:shd w:val="clear" w:color="auto" w:fill="auto"/>
            <w:vAlign w:val="center"/>
          </w:tcPr>
          <w:p w14:paraId="751E37DB"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 xml:space="preserve">Solid State </w:t>
            </w:r>
            <w:proofErr w:type="spellStart"/>
            <w:r w:rsidRPr="00920BC7">
              <w:rPr>
                <w:rFonts w:ascii="Arial Narrow" w:eastAsia="Times New Roman" w:hAnsi="Arial Narrow" w:cs="Times New Roman"/>
                <w:color w:val="000000"/>
                <w:sz w:val="20"/>
                <w:szCs w:val="20"/>
              </w:rPr>
              <w:t>Schottky</w:t>
            </w:r>
            <w:proofErr w:type="spellEnd"/>
            <w:r w:rsidRPr="00920BC7">
              <w:rPr>
                <w:rFonts w:ascii="Arial Narrow" w:eastAsia="Times New Roman" w:hAnsi="Arial Narrow" w:cs="Times New Roman"/>
                <w:color w:val="000000"/>
                <w:sz w:val="20"/>
                <w:szCs w:val="20"/>
              </w:rPr>
              <w:t xml:space="preserve"> Frequency Multipliers/Mixers</w:t>
            </w:r>
          </w:p>
        </w:tc>
        <w:tc>
          <w:tcPr>
            <w:tcW w:w="2924" w:type="dxa"/>
            <w:shd w:val="clear" w:color="auto" w:fill="auto"/>
            <w:vAlign w:val="center"/>
          </w:tcPr>
          <w:p w14:paraId="2351CDD0"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 xml:space="preserve">Solid State </w:t>
            </w:r>
            <w:proofErr w:type="spellStart"/>
            <w:r w:rsidRPr="00920BC7">
              <w:rPr>
                <w:rFonts w:ascii="Arial Narrow" w:eastAsia="Times New Roman" w:hAnsi="Arial Narrow" w:cs="Times New Roman"/>
                <w:color w:val="000000"/>
                <w:sz w:val="20"/>
                <w:szCs w:val="20"/>
              </w:rPr>
              <w:t>Schottky</w:t>
            </w:r>
            <w:proofErr w:type="spellEnd"/>
            <w:r w:rsidRPr="00920BC7">
              <w:rPr>
                <w:rFonts w:ascii="Arial Narrow" w:eastAsia="Times New Roman" w:hAnsi="Arial Narrow" w:cs="Times New Roman"/>
                <w:color w:val="000000"/>
                <w:sz w:val="20"/>
                <w:szCs w:val="20"/>
              </w:rPr>
              <w:t xml:space="preserve"> Frequency Multipliers/Mixers</w:t>
            </w:r>
          </w:p>
        </w:tc>
      </w:tr>
      <w:tr w:rsidR="009346D2" w:rsidRPr="009346D2" w14:paraId="4E3839BE" w14:textId="77777777" w:rsidTr="00A8390D">
        <w:trPr>
          <w:trHeight w:val="241"/>
        </w:trPr>
        <w:tc>
          <w:tcPr>
            <w:tcW w:w="2924" w:type="dxa"/>
            <w:tcBorders>
              <w:top w:val="nil"/>
              <w:right w:val="single" w:sz="8" w:space="0" w:color="A5A5A5"/>
            </w:tcBorders>
            <w:shd w:val="clear" w:color="auto" w:fill="FFFFFF"/>
            <w:vAlign w:val="center"/>
          </w:tcPr>
          <w:p w14:paraId="1193F353"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IF Frequency</w:t>
            </w:r>
          </w:p>
        </w:tc>
        <w:tc>
          <w:tcPr>
            <w:tcW w:w="2924" w:type="dxa"/>
            <w:tcBorders>
              <w:top w:val="nil"/>
              <w:left w:val="nil"/>
              <w:bottom w:val="nil"/>
              <w:right w:val="nil"/>
            </w:tcBorders>
            <w:shd w:val="clear" w:color="auto" w:fill="E8E8E8"/>
            <w:vAlign w:val="center"/>
          </w:tcPr>
          <w:p w14:paraId="73EA6023"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1.5 GHz</w:t>
            </w:r>
          </w:p>
        </w:tc>
        <w:tc>
          <w:tcPr>
            <w:tcW w:w="2924" w:type="dxa"/>
            <w:tcBorders>
              <w:top w:val="nil"/>
            </w:tcBorders>
            <w:shd w:val="clear" w:color="auto" w:fill="E8E8E8"/>
            <w:vAlign w:val="center"/>
          </w:tcPr>
          <w:p w14:paraId="01770645"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1.5 GHz</w:t>
            </w:r>
          </w:p>
        </w:tc>
      </w:tr>
      <w:tr w:rsidR="009346D2" w:rsidRPr="009346D2" w14:paraId="4BFD245A" w14:textId="77777777" w:rsidTr="00A8390D">
        <w:trPr>
          <w:trHeight w:val="241"/>
        </w:trPr>
        <w:tc>
          <w:tcPr>
            <w:tcW w:w="2924" w:type="dxa"/>
            <w:tcBorders>
              <w:top w:val="nil"/>
              <w:right w:val="single" w:sz="8" w:space="0" w:color="A5A5A5"/>
            </w:tcBorders>
            <w:shd w:val="clear" w:color="auto" w:fill="FFFFFF"/>
            <w:vAlign w:val="center"/>
          </w:tcPr>
          <w:p w14:paraId="5E0BFC19"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IF Noise Temperature</w:t>
            </w:r>
          </w:p>
        </w:tc>
        <w:tc>
          <w:tcPr>
            <w:tcW w:w="2924" w:type="dxa"/>
            <w:tcBorders>
              <w:top w:val="nil"/>
              <w:left w:val="nil"/>
              <w:bottom w:val="nil"/>
              <w:right w:val="nil"/>
            </w:tcBorders>
            <w:shd w:val="clear" w:color="auto" w:fill="E8E8E8"/>
            <w:vAlign w:val="center"/>
          </w:tcPr>
          <w:p w14:paraId="0CD33ABB"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&lt;50K</w:t>
            </w:r>
          </w:p>
        </w:tc>
        <w:tc>
          <w:tcPr>
            <w:tcW w:w="2924" w:type="dxa"/>
            <w:tcBorders>
              <w:top w:val="nil"/>
            </w:tcBorders>
            <w:shd w:val="clear" w:color="auto" w:fill="E8E8E8"/>
            <w:vAlign w:val="center"/>
          </w:tcPr>
          <w:p w14:paraId="1E80BDC6"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&lt;50K</w:t>
            </w:r>
          </w:p>
        </w:tc>
      </w:tr>
      <w:tr w:rsidR="009346D2" w:rsidRPr="009346D2" w14:paraId="21A3D03E" w14:textId="77777777" w:rsidTr="00A8390D">
        <w:trPr>
          <w:trHeight w:val="241"/>
        </w:trPr>
        <w:tc>
          <w:tcPr>
            <w:tcW w:w="2924" w:type="dxa"/>
            <w:tcBorders>
              <w:top w:val="nil"/>
              <w:right w:val="single" w:sz="8" w:space="0" w:color="A5A5A5"/>
            </w:tcBorders>
            <w:shd w:val="clear" w:color="auto" w:fill="FFFFFF"/>
            <w:vAlign w:val="center"/>
          </w:tcPr>
          <w:p w14:paraId="49687F37"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Spectrometer Technology</w:t>
            </w:r>
          </w:p>
        </w:tc>
        <w:tc>
          <w:tcPr>
            <w:tcW w:w="2924" w:type="dxa"/>
            <w:tcBorders>
              <w:top w:val="nil"/>
              <w:left w:val="nil"/>
              <w:bottom w:val="nil"/>
              <w:right w:val="nil"/>
            </w:tcBorders>
            <w:shd w:val="clear" w:color="auto" w:fill="E8E8E8"/>
            <w:vAlign w:val="center"/>
          </w:tcPr>
          <w:p w14:paraId="48E537BF"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CMOS</w:t>
            </w:r>
          </w:p>
        </w:tc>
        <w:tc>
          <w:tcPr>
            <w:tcW w:w="2924" w:type="dxa"/>
            <w:tcBorders>
              <w:top w:val="nil"/>
            </w:tcBorders>
            <w:shd w:val="clear" w:color="auto" w:fill="E8E8E8"/>
            <w:vAlign w:val="center"/>
          </w:tcPr>
          <w:p w14:paraId="1C988144"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CMOS</w:t>
            </w:r>
          </w:p>
        </w:tc>
      </w:tr>
      <w:tr w:rsidR="009346D2" w:rsidRPr="009346D2" w14:paraId="3AC7A06C" w14:textId="77777777" w:rsidTr="00A8390D">
        <w:trPr>
          <w:trHeight w:val="241"/>
        </w:trPr>
        <w:tc>
          <w:tcPr>
            <w:tcW w:w="2924" w:type="dxa"/>
            <w:tcBorders>
              <w:top w:val="nil"/>
              <w:right w:val="single" w:sz="8" w:space="0" w:color="A5A5A5"/>
            </w:tcBorders>
            <w:shd w:val="clear" w:color="auto" w:fill="FFFFFF"/>
            <w:vAlign w:val="center"/>
          </w:tcPr>
          <w:p w14:paraId="24789964"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Spectrometer Bandwidth</w:t>
            </w:r>
          </w:p>
        </w:tc>
        <w:tc>
          <w:tcPr>
            <w:tcW w:w="2924" w:type="dxa"/>
            <w:tcBorders>
              <w:top w:val="nil"/>
              <w:left w:val="nil"/>
              <w:bottom w:val="nil"/>
              <w:right w:val="nil"/>
            </w:tcBorders>
            <w:shd w:val="clear" w:color="auto" w:fill="E8E8E8"/>
            <w:vAlign w:val="center"/>
          </w:tcPr>
          <w:p w14:paraId="41A15404"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500 MHz / 512 channels</w:t>
            </w:r>
          </w:p>
        </w:tc>
        <w:tc>
          <w:tcPr>
            <w:tcW w:w="2924" w:type="dxa"/>
            <w:tcBorders>
              <w:top w:val="nil"/>
            </w:tcBorders>
            <w:shd w:val="clear" w:color="auto" w:fill="E8E8E8"/>
            <w:vAlign w:val="center"/>
          </w:tcPr>
          <w:p w14:paraId="6520EA41"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500 MHz /512 channels</w:t>
            </w:r>
          </w:p>
        </w:tc>
      </w:tr>
      <w:tr w:rsidR="009346D2" w:rsidRPr="009346D2" w14:paraId="1CF47FB8" w14:textId="77777777" w:rsidTr="00A8390D">
        <w:trPr>
          <w:trHeight w:val="241"/>
        </w:trPr>
        <w:tc>
          <w:tcPr>
            <w:tcW w:w="2924" w:type="dxa"/>
            <w:tcBorders>
              <w:top w:val="nil"/>
              <w:right w:val="single" w:sz="8" w:space="0" w:color="A5A5A5"/>
            </w:tcBorders>
            <w:shd w:val="clear" w:color="auto" w:fill="FFFFFF"/>
            <w:vAlign w:val="center"/>
          </w:tcPr>
          <w:p w14:paraId="17621CCA"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Spectral Resolution</w:t>
            </w:r>
          </w:p>
        </w:tc>
        <w:tc>
          <w:tcPr>
            <w:tcW w:w="2924" w:type="dxa"/>
            <w:tcBorders>
              <w:top w:val="nil"/>
              <w:left w:val="nil"/>
              <w:bottom w:val="nil"/>
              <w:right w:val="nil"/>
            </w:tcBorders>
            <w:shd w:val="clear" w:color="auto" w:fill="E8E8E8"/>
            <w:vAlign w:val="center"/>
          </w:tcPr>
          <w:p w14:paraId="29F724C9"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&lt; 1 MHz</w:t>
            </w:r>
          </w:p>
        </w:tc>
        <w:tc>
          <w:tcPr>
            <w:tcW w:w="2924" w:type="dxa"/>
            <w:tcBorders>
              <w:top w:val="nil"/>
            </w:tcBorders>
            <w:shd w:val="clear" w:color="auto" w:fill="E8E8E8"/>
            <w:vAlign w:val="center"/>
          </w:tcPr>
          <w:p w14:paraId="094AFDBA" w14:textId="77777777" w:rsidR="009346D2" w:rsidRPr="00920BC7" w:rsidRDefault="009346D2" w:rsidP="009346D2">
            <w:pPr>
              <w:jc w:val="center"/>
              <w:rPr>
                <w:rFonts w:ascii="Arial Narrow" w:eastAsia="Times New Roman" w:hAnsi="Arial Narrow" w:cs="Times New Roman"/>
                <w:color w:val="000000"/>
                <w:sz w:val="20"/>
                <w:szCs w:val="20"/>
              </w:rPr>
            </w:pPr>
            <w:r w:rsidRPr="00920BC7">
              <w:rPr>
                <w:rFonts w:ascii="Arial Narrow" w:eastAsia="Times New Roman" w:hAnsi="Arial Narrow" w:cs="Times New Roman"/>
                <w:color w:val="000000"/>
                <w:sz w:val="20"/>
                <w:szCs w:val="20"/>
              </w:rPr>
              <w:t>&lt; 1MHz</w:t>
            </w:r>
          </w:p>
        </w:tc>
      </w:tr>
      <w:tr w:rsidR="009346D2" w:rsidRPr="009346D2" w14:paraId="575C61EB" w14:textId="77777777" w:rsidTr="00A8390D">
        <w:trPr>
          <w:trHeight w:val="332"/>
        </w:trPr>
        <w:tc>
          <w:tcPr>
            <w:tcW w:w="2924" w:type="dxa"/>
            <w:tcBorders>
              <w:right w:val="single" w:sz="8" w:space="0" w:color="A5A5A5"/>
            </w:tcBorders>
            <w:shd w:val="clear" w:color="auto" w:fill="FFFFFF"/>
            <w:vAlign w:val="center"/>
          </w:tcPr>
          <w:p w14:paraId="6AD483B1" w14:textId="77777777" w:rsidR="009346D2" w:rsidRPr="00920BC7" w:rsidRDefault="009346D2" w:rsidP="009346D2">
            <w:pPr>
              <w:jc w:val="center"/>
              <w:rPr>
                <w:rFonts w:ascii="Arial Narrow" w:eastAsia="Times New Roman" w:hAnsi="Arial Narrow" w:cs="Times New Roman"/>
                <w:b/>
                <w:bCs/>
                <w:color w:val="000000"/>
                <w:sz w:val="20"/>
                <w:szCs w:val="20"/>
              </w:rPr>
            </w:pPr>
            <w:r w:rsidRPr="00920BC7">
              <w:rPr>
                <w:rFonts w:ascii="Arial Narrow" w:eastAsia="Times New Roman" w:hAnsi="Arial Narrow" w:cs="Times New Roman"/>
                <w:b/>
                <w:bCs/>
                <w:color w:val="000000"/>
                <w:sz w:val="20"/>
                <w:szCs w:val="20"/>
              </w:rPr>
              <w:t>Document Deliverables</w:t>
            </w:r>
          </w:p>
        </w:tc>
        <w:tc>
          <w:tcPr>
            <w:tcW w:w="5848" w:type="dxa"/>
            <w:gridSpan w:val="2"/>
            <w:shd w:val="clear" w:color="auto" w:fill="auto"/>
          </w:tcPr>
          <w:p w14:paraId="75CD12EF" w14:textId="77777777" w:rsidR="009346D2" w:rsidRPr="00920BC7" w:rsidRDefault="009346D2" w:rsidP="009346D2">
            <w:pPr>
              <w:rPr>
                <w:rFonts w:ascii="Arial Narrow" w:eastAsia="Times New Roman" w:hAnsi="Arial Narrow" w:cs="Arial"/>
                <w:color w:val="000000"/>
                <w:sz w:val="20"/>
                <w:szCs w:val="20"/>
              </w:rPr>
            </w:pPr>
            <w:r w:rsidRPr="00920BC7">
              <w:rPr>
                <w:rFonts w:ascii="Arial Narrow" w:eastAsia="Times New Roman" w:hAnsi="Arial Narrow" w:cs="Arial"/>
                <w:b/>
                <w:color w:val="000000"/>
                <w:sz w:val="20"/>
                <w:szCs w:val="20"/>
              </w:rPr>
              <w:t xml:space="preserve">Operations </w:t>
            </w:r>
            <w:r w:rsidRPr="00920BC7">
              <w:rPr>
                <w:rFonts w:ascii="Arial Narrow" w:eastAsia="Times New Roman" w:hAnsi="Arial Narrow" w:cs="Arial"/>
                <w:color w:val="000000"/>
                <w:sz w:val="20"/>
                <w:szCs w:val="20"/>
              </w:rPr>
              <w:t xml:space="preserve">document, including multiplier biases for operation and do not exceed values.  Tuning sheet </w:t>
            </w:r>
            <w:r w:rsidRPr="00920BC7">
              <w:rPr>
                <w:rFonts w:ascii="Arial Narrow" w:eastAsia="Times New Roman" w:hAnsi="Arial Narrow" w:cs="Arial"/>
                <w:b/>
                <w:color w:val="000000"/>
                <w:sz w:val="20"/>
                <w:szCs w:val="20"/>
              </w:rPr>
              <w:t>test data</w:t>
            </w:r>
            <w:r w:rsidRPr="00920BC7">
              <w:rPr>
                <w:rFonts w:ascii="Arial Narrow" w:eastAsia="Times New Roman" w:hAnsi="Arial Narrow" w:cs="Arial"/>
                <w:color w:val="000000"/>
                <w:sz w:val="20"/>
                <w:szCs w:val="20"/>
              </w:rPr>
              <w:t>, incl. performance vs:  1) operating temp, 2) frequency, 3) multiplier bias.</w:t>
            </w:r>
          </w:p>
        </w:tc>
      </w:tr>
    </w:tbl>
    <w:p w14:paraId="0E256165" w14:textId="77777777" w:rsidR="006562B8" w:rsidRPr="00920CC5" w:rsidRDefault="006562B8" w:rsidP="006562B8">
      <w:pPr>
        <w:pStyle w:val="BodyText"/>
        <w:rPr>
          <w:rFonts w:ascii="Calibri" w:hAnsi="Calibri"/>
          <w:sz w:val="10"/>
          <w:szCs w:val="10"/>
        </w:rPr>
      </w:pPr>
    </w:p>
    <w:p w14:paraId="4B161E2E" w14:textId="77777777" w:rsidR="004408BF" w:rsidRPr="00E01260" w:rsidRDefault="009346D2" w:rsidP="000665E2">
      <w:pPr>
        <w:pStyle w:val="Heading3"/>
        <w:numPr>
          <w:ilvl w:val="1"/>
          <w:numId w:val="46"/>
        </w:numPr>
        <w:jc w:val="both"/>
        <w:rPr>
          <w:sz w:val="24"/>
          <w:szCs w:val="24"/>
        </w:rPr>
      </w:pPr>
      <w:r w:rsidRPr="00E01260">
        <w:rPr>
          <w:sz w:val="24"/>
          <w:szCs w:val="24"/>
        </w:rPr>
        <w:t>Ste</w:t>
      </w:r>
      <w:r w:rsidR="00B37E32" w:rsidRPr="00E01260">
        <w:rPr>
          <w:sz w:val="24"/>
          <w:szCs w:val="24"/>
        </w:rPr>
        <w:t>ering</w:t>
      </w:r>
      <w:r w:rsidR="003F5C19" w:rsidRPr="00E01260">
        <w:rPr>
          <w:sz w:val="24"/>
          <w:szCs w:val="24"/>
        </w:rPr>
        <w:t>/Pointing</w:t>
      </w:r>
      <w:r w:rsidR="00B37E32" w:rsidRPr="00E01260">
        <w:rPr>
          <w:sz w:val="24"/>
          <w:szCs w:val="24"/>
        </w:rPr>
        <w:t xml:space="preserve"> M</w:t>
      </w:r>
      <w:r w:rsidR="004408BF" w:rsidRPr="00E01260">
        <w:rPr>
          <w:sz w:val="24"/>
          <w:szCs w:val="24"/>
        </w:rPr>
        <w:t>echanisms</w:t>
      </w:r>
      <w:bookmarkEnd w:id="17"/>
      <w:bookmarkEnd w:id="18"/>
    </w:p>
    <w:p w14:paraId="2A90B749" w14:textId="483F6691" w:rsidR="00254A5B" w:rsidRDefault="00085151" w:rsidP="00085151">
      <w:pPr>
        <w:ind w:firstLine="432"/>
        <w:jc w:val="both"/>
      </w:pPr>
      <w:r>
        <w:t>As described earlier</w:t>
      </w:r>
      <w:r w:rsidR="00C35594">
        <w:t>,</w:t>
      </w:r>
      <w:r>
        <w:t xml:space="preserve"> c</w:t>
      </w:r>
      <w:r w:rsidR="000E5C57">
        <w:t xml:space="preserve">oarse pointing of </w:t>
      </w:r>
      <w:r>
        <w:t>LBR is achiev</w:t>
      </w:r>
      <w:r w:rsidR="004408BF" w:rsidRPr="00247316">
        <w:t>ed by rotating the whole spherical reflector in elevation and azimuth</w:t>
      </w:r>
      <w:r w:rsidR="00D517DF">
        <w:t xml:space="preserve"> (see F01</w:t>
      </w:r>
      <w:r w:rsidR="004521B0">
        <w:t>)</w:t>
      </w:r>
      <w:r w:rsidR="004408BF" w:rsidRPr="00247316">
        <w:t xml:space="preserve">. </w:t>
      </w:r>
      <w:r w:rsidR="004408BF">
        <w:t>The a</w:t>
      </w:r>
      <w:r w:rsidR="00645D88">
        <w:t>zimuth rotation range is</w:t>
      </w:r>
      <w:r w:rsidR="004408BF" w:rsidRPr="00247316">
        <w:t xml:space="preserve"> unlimited. The elevation range will be </w:t>
      </w:r>
      <w:r w:rsidR="004408BF">
        <w:t>-1</w:t>
      </w:r>
      <w:r w:rsidR="004408BF" w:rsidRPr="00247316">
        <w:t>0</w:t>
      </w:r>
      <w:r w:rsidR="004408BF" w:rsidRPr="00247316">
        <w:rPr>
          <w:rFonts w:cs="Times New Roman"/>
        </w:rPr>
        <w:t>°</w:t>
      </w:r>
      <w:r w:rsidR="004408BF">
        <w:t xml:space="preserve"> to 7</w:t>
      </w:r>
      <w:r w:rsidR="004408BF" w:rsidRPr="00247316">
        <w:t>0</w:t>
      </w:r>
      <w:r w:rsidR="004408BF" w:rsidRPr="00247316">
        <w:rPr>
          <w:rFonts w:cs="Times New Roman"/>
        </w:rPr>
        <w:t xml:space="preserve">°. </w:t>
      </w:r>
      <w:r w:rsidR="00645D88">
        <w:t xml:space="preserve"> Wireless communication is</w:t>
      </w:r>
      <w:r w:rsidR="00FC422C">
        <w:t xml:space="preserve"> used for data transmission</w:t>
      </w:r>
      <w:r w:rsidR="004408BF" w:rsidRPr="00247316">
        <w:t xml:space="preserve"> and instrument contro</w:t>
      </w:r>
      <w:r w:rsidR="00645D88">
        <w:t>l.  A slip ring assembly is</w:t>
      </w:r>
      <w:r w:rsidR="004408BF" w:rsidRPr="00247316">
        <w:t xml:space="preserve"> used to </w:t>
      </w:r>
      <w:r w:rsidR="008C7563">
        <w:t xml:space="preserve">provide electrical power to </w:t>
      </w:r>
      <w:r w:rsidR="004408BF" w:rsidRPr="00247316">
        <w:t>L</w:t>
      </w:r>
      <w:r w:rsidR="00645D88">
        <w:t xml:space="preserve">BR. The azimuth rotator is </w:t>
      </w:r>
      <w:r w:rsidR="004408BF" w:rsidRPr="00247316">
        <w:t>powered by a direc</w:t>
      </w:r>
      <w:r w:rsidR="00A85E3B">
        <w:t>t drive servo motor with a high-</w:t>
      </w:r>
      <w:r w:rsidR="004408BF" w:rsidRPr="00247316">
        <w:t>resolution encoder, while the elevation change will be accomplished by driving a toothed belt that is secured to the c</w:t>
      </w:r>
      <w:r w:rsidR="008C7563">
        <w:t>ircumference of</w:t>
      </w:r>
      <w:r w:rsidR="004408BF">
        <w:t xml:space="preserve"> LBR sphere.</w:t>
      </w:r>
      <w:r w:rsidR="00E8131D">
        <w:t xml:space="preserve"> </w:t>
      </w:r>
      <w:r w:rsidR="00645D88">
        <w:t>This belt is</w:t>
      </w:r>
      <w:r w:rsidR="004408BF">
        <w:t xml:space="preserve"> driven by a servomotor powered anti-backlash gear arrangement. A lin</w:t>
      </w:r>
      <w:r w:rsidR="00645D88">
        <w:t>ear high resolution encoder</w:t>
      </w:r>
      <w:r w:rsidR="004408BF">
        <w:t xml:space="preserve"> provide</w:t>
      </w:r>
      <w:r w:rsidR="00645D88">
        <w:t>s</w:t>
      </w:r>
      <w:r w:rsidR="004408BF">
        <w:t xml:space="preserve"> accurate elevation position</w:t>
      </w:r>
      <w:r w:rsidR="00645D88">
        <w:t>ing. These drive systems are</w:t>
      </w:r>
      <w:r w:rsidR="004408BF">
        <w:t xml:space="preserve"> housed in the bottom of the carrier balloon’s top plate assembly along with the azimuth</w:t>
      </w:r>
      <w:r w:rsidR="00E367B3">
        <w:t>/elevation</w:t>
      </w:r>
      <w:r w:rsidR="004408BF">
        <w:t xml:space="preserve"> driv</w:t>
      </w:r>
      <w:r w:rsidR="000E5C57">
        <w:t>e for the star camera telescope that is</w:t>
      </w:r>
      <w:r w:rsidR="004408BF">
        <w:t xml:space="preserve"> mount</w:t>
      </w:r>
      <w:r w:rsidR="000E5C57">
        <w:t>ed</w:t>
      </w:r>
      <w:r w:rsidR="008C7563">
        <w:t xml:space="preserve"> on the </w:t>
      </w:r>
      <w:r w:rsidR="00166D93">
        <w:t xml:space="preserve">top plate assembly. </w:t>
      </w:r>
      <w:r>
        <w:t xml:space="preserve">Fine pointing is achieved by tip-tilts of the instrument module. </w:t>
      </w:r>
    </w:p>
    <w:p w14:paraId="0CD42691" w14:textId="5E843117" w:rsidR="00EB6B1E" w:rsidRDefault="00D36880" w:rsidP="00085151">
      <w:pPr>
        <w:ind w:firstLine="432"/>
        <w:jc w:val="both"/>
        <w:rPr>
          <w:rFonts w:cs="Times New Roman"/>
        </w:rPr>
      </w:pPr>
      <w:r>
        <w:rPr>
          <w:noProof/>
        </w:rPr>
        <mc:AlternateContent>
          <mc:Choice Requires="wps">
            <w:drawing>
              <wp:anchor distT="45720" distB="45720" distL="114300" distR="114300" simplePos="0" relativeHeight="252010496" behindDoc="0" locked="0" layoutInCell="1" allowOverlap="1" wp14:anchorId="28D04CC8" wp14:editId="5A1E546B">
                <wp:simplePos x="0" y="0"/>
                <wp:positionH relativeFrom="margin">
                  <wp:align>left</wp:align>
                </wp:positionH>
                <wp:positionV relativeFrom="paragraph">
                  <wp:posOffset>2674620</wp:posOffset>
                </wp:positionV>
                <wp:extent cx="4192905" cy="541020"/>
                <wp:effectExtent l="0" t="0" r="17145" b="1143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2905" cy="541020"/>
                        </a:xfrm>
                        <a:prstGeom prst="rect">
                          <a:avLst/>
                        </a:prstGeom>
                        <a:solidFill>
                          <a:srgbClr val="FFFFFF"/>
                        </a:solidFill>
                        <a:ln w="9525">
                          <a:solidFill>
                            <a:srgbClr val="000000"/>
                          </a:solidFill>
                          <a:miter lim="800000"/>
                          <a:headEnd/>
                          <a:tailEnd/>
                        </a:ln>
                      </wps:spPr>
                      <wps:txbx>
                        <w:txbxContent>
                          <w:p w14:paraId="1E805008" w14:textId="77777777" w:rsidR="006811C8" w:rsidRPr="00D36880" w:rsidRDefault="006811C8">
                            <w:pPr>
                              <w:rPr>
                                <w:sz w:val="20"/>
                                <w:szCs w:val="20"/>
                              </w:rPr>
                            </w:pPr>
                            <w:r w:rsidRPr="00D36880">
                              <w:rPr>
                                <w:b/>
                                <w:sz w:val="20"/>
                                <w:szCs w:val="20"/>
                              </w:rPr>
                              <w:t>Figure 14</w:t>
                            </w:r>
                            <w:r w:rsidRPr="00D36880">
                              <w:rPr>
                                <w:sz w:val="20"/>
                                <w:szCs w:val="20"/>
                              </w:rPr>
                              <w:t xml:space="preserve">. LBR Pointing Systems. </w:t>
                            </w:r>
                            <w:r>
                              <w:rPr>
                                <w:sz w:val="20"/>
                                <w:szCs w:val="20"/>
                              </w:rPr>
                              <w:t>The performance</w:t>
                            </w:r>
                            <w:r w:rsidRPr="00D36880">
                              <w:rPr>
                                <w:sz w:val="20"/>
                                <w:szCs w:val="20"/>
                              </w:rPr>
                              <w:t xml:space="preserve"> of both an infrared star camera and sodium guide star system </w:t>
                            </w:r>
                            <w:r>
                              <w:rPr>
                                <w:sz w:val="20"/>
                                <w:szCs w:val="20"/>
                              </w:rPr>
                              <w:t>will be evaluated in</w:t>
                            </w:r>
                            <w:r w:rsidRPr="00D36880">
                              <w:rPr>
                                <w:sz w:val="20"/>
                                <w:szCs w:val="20"/>
                              </w:rPr>
                              <w:t xml:space="preserve"> </w:t>
                            </w:r>
                            <w:r>
                              <w:rPr>
                                <w:sz w:val="20"/>
                                <w:szCs w:val="20"/>
                              </w:rPr>
                              <w:t xml:space="preserve">their ability to </w:t>
                            </w:r>
                            <w:r w:rsidRPr="00D36880">
                              <w:rPr>
                                <w:sz w:val="20"/>
                                <w:szCs w:val="20"/>
                              </w:rPr>
                              <w:t>obtain poin</w:t>
                            </w:r>
                            <w:r>
                              <w:rPr>
                                <w:sz w:val="20"/>
                                <w:szCs w:val="20"/>
                              </w:rPr>
                              <w:t>ting knowledge</w:t>
                            </w:r>
                            <w:r w:rsidRPr="00D36880">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04CC8" id="_x0000_s1057" type="#_x0000_t202" style="position:absolute;left:0;text-align:left;margin-left:0;margin-top:210.6pt;width:330.15pt;height:42.6pt;z-index:2520104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">
                <v:textbox>
                  <w:txbxContent>
                    <w:p w14:paraId="1E805008" w14:textId="77777777" w:rsidR="006811C8" w:rsidRPr="00D36880" w:rsidRDefault="006811C8">
                      <w:pPr>
                        <w:rPr>
                          <w:sz w:val="20"/>
                          <w:szCs w:val="20"/>
                        </w:rPr>
                      </w:pPr>
                      <w:r w:rsidRPr="00D36880">
                        <w:rPr>
                          <w:b/>
                          <w:sz w:val="20"/>
                          <w:szCs w:val="20"/>
                        </w:rPr>
                        <w:t>Figure 14</w:t>
                      </w:r>
                      <w:r w:rsidRPr="00D36880">
                        <w:rPr>
                          <w:sz w:val="20"/>
                          <w:szCs w:val="20"/>
                        </w:rPr>
                        <w:t xml:space="preserve">. LBR Pointing Systems. </w:t>
                      </w:r>
                      <w:r>
                        <w:rPr>
                          <w:sz w:val="20"/>
                          <w:szCs w:val="20"/>
                        </w:rPr>
                        <w:t>The performance</w:t>
                      </w:r>
                      <w:r w:rsidRPr="00D36880">
                        <w:rPr>
                          <w:sz w:val="20"/>
                          <w:szCs w:val="20"/>
                        </w:rPr>
                        <w:t xml:space="preserve"> of both an infrared star camera and sodium guide star system </w:t>
                      </w:r>
                      <w:r>
                        <w:rPr>
                          <w:sz w:val="20"/>
                          <w:szCs w:val="20"/>
                        </w:rPr>
                        <w:t>will be evaluated in</w:t>
                      </w:r>
                      <w:r w:rsidRPr="00D36880">
                        <w:rPr>
                          <w:sz w:val="20"/>
                          <w:szCs w:val="20"/>
                        </w:rPr>
                        <w:t xml:space="preserve"> </w:t>
                      </w:r>
                      <w:r>
                        <w:rPr>
                          <w:sz w:val="20"/>
                          <w:szCs w:val="20"/>
                        </w:rPr>
                        <w:t xml:space="preserve">their ability to </w:t>
                      </w:r>
                      <w:r w:rsidRPr="00D36880">
                        <w:rPr>
                          <w:sz w:val="20"/>
                          <w:szCs w:val="20"/>
                        </w:rPr>
                        <w:t>obtain poin</w:t>
                      </w:r>
                      <w:r>
                        <w:rPr>
                          <w:sz w:val="20"/>
                          <w:szCs w:val="20"/>
                        </w:rPr>
                        <w:t>ting knowledge</w:t>
                      </w:r>
                      <w:r w:rsidRPr="00D36880">
                        <w:rPr>
                          <w:sz w:val="20"/>
                          <w:szCs w:val="20"/>
                        </w:rPr>
                        <w:t>.</w:t>
                      </w:r>
                    </w:p>
                  </w:txbxContent>
                </v:textbox>
                <w10:wrap type="square" anchorx="margin"/>
              </v:shape>
            </w:pict>
          </mc:Fallback>
        </mc:AlternateContent>
      </w:r>
      <w:r>
        <w:rPr>
          <w:noProof/>
        </w:rPr>
        <mc:AlternateContent>
          <mc:Choice Requires="wps">
            <w:drawing>
              <wp:anchor distT="45720" distB="45720" distL="114300" distR="114300" simplePos="0" relativeHeight="252006400" behindDoc="0" locked="0" layoutInCell="1" allowOverlap="1" wp14:anchorId="58997CD0" wp14:editId="3689EEF9">
                <wp:simplePos x="0" y="0"/>
                <wp:positionH relativeFrom="column">
                  <wp:posOffset>-3810</wp:posOffset>
                </wp:positionH>
                <wp:positionV relativeFrom="paragraph">
                  <wp:posOffset>80010</wp:posOffset>
                </wp:positionV>
                <wp:extent cx="4196715" cy="3093720"/>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6715" cy="3093720"/>
                        </a:xfrm>
                        <a:prstGeom prst="rect">
                          <a:avLst/>
                        </a:prstGeom>
                        <a:solidFill>
                          <a:srgbClr val="FFFFFF"/>
                        </a:solidFill>
                        <a:ln w="9525">
                          <a:noFill/>
                          <a:miter lim="800000"/>
                          <a:headEnd/>
                          <a:tailEnd/>
                        </a:ln>
                      </wps:spPr>
                      <wps:txbx>
                        <w:txbxContent>
                          <w:p w14:paraId="62258534" w14:textId="77777777" w:rsidR="006811C8" w:rsidRDefault="006811C8">
                            <w:r>
                              <w:rPr>
                                <w:noProof/>
                              </w:rPr>
                              <w:drawing>
                                <wp:inline distT="0" distB="0" distL="0" distR="0" wp14:anchorId="7AE0E11E" wp14:editId="20293655">
                                  <wp:extent cx="3969973" cy="2765216"/>
                                  <wp:effectExtent l="0" t="0" r="0" b="2540"/>
                                  <wp:docPr id="26" name="Picture 26" descr="C:\Users\cwalk\AppData\Local\Microsoft\Windows\INetCache\Content.Word\Pointing_System_v2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walk\AppData\Local\Microsoft\Windows\INetCache\Content.Word\Pointing_System_v2_crop.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69973" cy="276521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997CD0" id="_x0000_s1058" type="#_x0000_t202" style="position:absolute;left:0;text-align:left;margin-left:-.3pt;margin-top:6.3pt;width:330.45pt;height:243.6pt;z-index:25200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" stroked="f">
                <v:textbox>
                  <w:txbxContent>
                    <w:p w14:paraId="62258534" w14:textId="77777777" w:rsidR="006811C8" w:rsidRDefault="006811C8">
                      <w:r>
                        <w:rPr>
                          <w:noProof/>
                        </w:rPr>
                        <w:drawing>
                          <wp:inline distT="0" distB="0" distL="0" distR="0" wp14:anchorId="7AE0E11E" wp14:editId="20293655">
                            <wp:extent cx="3969973" cy="2765216"/>
                            <wp:effectExtent l="0" t="0" r="0" b="2540"/>
                            <wp:docPr id="26" name="Picture 26" descr="C:\Users\cwalk\AppData\Local\Microsoft\Windows\INetCache\Content.Word\Pointing_System_v2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walk\AppData\Local\Microsoft\Windows\INetCache\Content.Word\Pointing_System_v2_crop.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69973" cy="2765216"/>
                                    </a:xfrm>
                                    <a:prstGeom prst="rect">
                                      <a:avLst/>
                                    </a:prstGeom>
                                    <a:noFill/>
                                    <a:ln>
                                      <a:noFill/>
                                    </a:ln>
                                  </pic:spPr>
                                </pic:pic>
                              </a:graphicData>
                            </a:graphic>
                          </wp:inline>
                        </w:drawing>
                      </w:r>
                    </w:p>
                  </w:txbxContent>
                </v:textbox>
                <w10:wrap type="square"/>
              </v:shape>
            </w:pict>
          </mc:Fallback>
        </mc:AlternateContent>
      </w:r>
      <w:r w:rsidR="000E5C57">
        <w:t>Two types of star cameras will be</w:t>
      </w:r>
      <w:r w:rsidR="00721CAE">
        <w:t xml:space="preserve"> evaluated in their</w:t>
      </w:r>
      <w:r w:rsidR="000E5C57">
        <w:t xml:space="preserve"> </w:t>
      </w:r>
      <w:r w:rsidR="00721CAE">
        <w:t xml:space="preserve">ability </w:t>
      </w:r>
      <w:r w:rsidR="000E5C57">
        <w:t>t</w:t>
      </w:r>
      <w:r w:rsidR="00F81459">
        <w:t>o determine the pointing of LBR</w:t>
      </w:r>
      <w:r w:rsidR="000E5C57">
        <w:t xml:space="preserve"> relative to the background stars. </w:t>
      </w:r>
      <w:r w:rsidR="00085151">
        <w:t xml:space="preserve">The first is a </w:t>
      </w:r>
      <w:r w:rsidR="008C7563">
        <w:t>~</w:t>
      </w:r>
      <w:r w:rsidR="00085151">
        <w:t xml:space="preserve">1 </w:t>
      </w:r>
      <w:r w:rsidR="00085151">
        <w:rPr>
          <w:rFonts w:cs="Times New Roman"/>
        </w:rPr>
        <w:t>µ</w:t>
      </w:r>
      <w:r w:rsidR="00085151">
        <w:t>m wavelength infrared camera mounted on the back of the instrument module</w:t>
      </w:r>
      <w:r w:rsidR="00254A5B">
        <w:t>, facing the incoming light</w:t>
      </w:r>
      <w:r w:rsidR="00F81459">
        <w:t xml:space="preserve"> (see Figures 9 &amp; 14</w:t>
      </w:r>
      <w:r w:rsidR="00FD13FC">
        <w:t>)</w:t>
      </w:r>
      <w:r w:rsidR="00085151">
        <w:t xml:space="preserve">. </w:t>
      </w:r>
      <w:r w:rsidR="007169A6">
        <w:t>Lab measurements indi</w:t>
      </w:r>
      <w:r w:rsidR="003D6396">
        <w:t>cate the balloon material is ~90</w:t>
      </w:r>
      <w:r w:rsidR="007169A6">
        <w:t xml:space="preserve">% </w:t>
      </w:r>
      <w:proofErr w:type="spellStart"/>
      <w:r w:rsidR="007169A6">
        <w:t>transmissive</w:t>
      </w:r>
      <w:proofErr w:type="spellEnd"/>
      <w:r w:rsidR="007169A6">
        <w:t xml:space="preserve"> at this wavelength making it possible to observe many IR stars directly through it. </w:t>
      </w:r>
      <w:r w:rsidR="007169A6">
        <w:lastRenderedPageBreak/>
        <w:t>However, there is a possibility that wrinkling or seams in the gore material of the outer balloon ma</w:t>
      </w:r>
      <w:r w:rsidR="00136AB7">
        <w:t>y interfere with imaging along som</w:t>
      </w:r>
      <w:r w:rsidR="007169A6">
        <w:t>e lines of sight. For</w:t>
      </w:r>
      <w:r w:rsidR="00C850A3">
        <w:t xml:space="preserve"> </w:t>
      </w:r>
      <w:r w:rsidR="00721CAE">
        <w:t>this reason, there will also be</w:t>
      </w:r>
      <w:r w:rsidR="00C850A3">
        <w:t xml:space="preserve"> a </w:t>
      </w:r>
      <w:r w:rsidR="007169A6" w:rsidRPr="007169A6">
        <w:rPr>
          <w:rFonts w:eastAsia="Calibri" w:cs="Times New Roman"/>
          <w:szCs w:val="24"/>
        </w:rPr>
        <w:t xml:space="preserve">589 </w:t>
      </w:r>
      <w:proofErr w:type="gramStart"/>
      <w:r w:rsidR="007169A6" w:rsidRPr="007169A6">
        <w:rPr>
          <w:rFonts w:eastAsia="Calibri" w:cs="Times New Roman"/>
          <w:szCs w:val="24"/>
        </w:rPr>
        <w:t xml:space="preserve">nm </w:t>
      </w:r>
      <w:r w:rsidR="00C850A3">
        <w:rPr>
          <w:rFonts w:eastAsia="Calibri" w:cs="Times New Roman"/>
          <w:szCs w:val="24"/>
        </w:rPr>
        <w:t>,</w:t>
      </w:r>
      <w:proofErr w:type="gramEnd"/>
      <w:r w:rsidR="00C850A3">
        <w:rPr>
          <w:rFonts w:eastAsia="Calibri" w:cs="Times New Roman"/>
          <w:szCs w:val="24"/>
        </w:rPr>
        <w:t xml:space="preserve"> ~1 watt laser</w:t>
      </w:r>
      <w:r w:rsidR="007169A6">
        <w:rPr>
          <w:rFonts w:eastAsia="Calibri" w:cs="Times New Roman"/>
          <w:szCs w:val="24"/>
        </w:rPr>
        <w:t xml:space="preserve"> </w:t>
      </w:r>
      <w:r w:rsidR="00C850A3">
        <w:rPr>
          <w:rFonts w:eastAsia="Calibri" w:cs="Times New Roman"/>
          <w:szCs w:val="24"/>
        </w:rPr>
        <w:t xml:space="preserve">beam projected from the front of the instrument module </w:t>
      </w:r>
      <w:r w:rsidR="007169A6">
        <w:rPr>
          <w:rFonts w:eastAsia="Calibri" w:cs="Times New Roman"/>
          <w:szCs w:val="24"/>
        </w:rPr>
        <w:t xml:space="preserve">to generate a sodium guide star in the mesospheric sodium </w:t>
      </w:r>
      <w:r w:rsidR="00AF1FE0">
        <w:rPr>
          <w:rFonts w:eastAsia="Calibri" w:cs="Times New Roman"/>
          <w:szCs w:val="24"/>
        </w:rPr>
        <w:t xml:space="preserve">layer </w:t>
      </w:r>
      <w:r w:rsidR="007169A6">
        <w:rPr>
          <w:rFonts w:eastAsia="Calibri" w:cs="Times New Roman"/>
          <w:szCs w:val="24"/>
        </w:rPr>
        <w:t>located ~50 km above the balloon</w:t>
      </w:r>
      <w:r w:rsidR="00721CAE">
        <w:rPr>
          <w:rFonts w:eastAsia="Calibri" w:cs="Times New Roman"/>
          <w:szCs w:val="24"/>
        </w:rPr>
        <w:t xml:space="preserve"> (Figure </w:t>
      </w:r>
      <w:r w:rsidR="00AF1FE0">
        <w:rPr>
          <w:rFonts w:eastAsia="Calibri" w:cs="Times New Roman"/>
          <w:szCs w:val="24"/>
        </w:rPr>
        <w:t>14</w:t>
      </w:r>
      <w:r w:rsidR="00FD13FC">
        <w:rPr>
          <w:rFonts w:eastAsia="Calibri" w:cs="Times New Roman"/>
          <w:szCs w:val="24"/>
        </w:rPr>
        <w:t>)</w:t>
      </w:r>
      <w:r w:rsidR="007169A6">
        <w:rPr>
          <w:rFonts w:eastAsia="Calibri" w:cs="Times New Roman"/>
          <w:szCs w:val="24"/>
        </w:rPr>
        <w:t>.</w:t>
      </w:r>
      <w:r w:rsidR="00C850A3">
        <w:rPr>
          <w:rFonts w:eastAsia="Calibri" w:cs="Times New Roman"/>
          <w:szCs w:val="24"/>
        </w:rPr>
        <w:t xml:space="preserve"> Due to its weight the laser itself will be mounted on the gondola</w:t>
      </w:r>
      <w:r w:rsidR="00AF1FE0">
        <w:rPr>
          <w:rFonts w:eastAsia="Calibri" w:cs="Times New Roman"/>
          <w:szCs w:val="24"/>
        </w:rPr>
        <w:t xml:space="preserve"> and t</w:t>
      </w:r>
      <w:r w:rsidR="00C850A3">
        <w:rPr>
          <w:rFonts w:eastAsia="Calibri" w:cs="Times New Roman"/>
          <w:szCs w:val="24"/>
        </w:rPr>
        <w:t xml:space="preserve">he beam conveyed to the instrument module via a low-loss optical fiber. </w:t>
      </w:r>
      <w:r w:rsidR="00BB6021" w:rsidRPr="00BB6021">
        <w:rPr>
          <w:rFonts w:eastAsia="Calibri" w:cs="Times New Roman"/>
          <w:szCs w:val="24"/>
        </w:rPr>
        <w:t>A camera located</w:t>
      </w:r>
      <w:r w:rsidR="00BB6021">
        <w:rPr>
          <w:rFonts w:eastAsia="Calibri" w:cs="Times New Roman"/>
          <w:szCs w:val="24"/>
        </w:rPr>
        <w:t xml:space="preserve"> on</w:t>
      </w:r>
      <w:r w:rsidR="00BB6021" w:rsidRPr="00BB6021">
        <w:rPr>
          <w:rFonts w:eastAsia="Calibri" w:cs="Times New Roman"/>
          <w:szCs w:val="24"/>
        </w:rPr>
        <w:t xml:space="preserve"> a pivot mount on the balloon apex will image the sodium guide star against the background stars to provide the pointing knowledge required to close the </w:t>
      </w:r>
      <w:r w:rsidR="00BB6021">
        <w:rPr>
          <w:rFonts w:eastAsia="Calibri" w:cs="Times New Roman"/>
          <w:szCs w:val="24"/>
        </w:rPr>
        <w:t xml:space="preserve">servo </w:t>
      </w:r>
      <w:r w:rsidR="00BB6021" w:rsidRPr="00BB6021">
        <w:rPr>
          <w:rFonts w:eastAsia="Calibri" w:cs="Times New Roman"/>
          <w:szCs w:val="24"/>
        </w:rPr>
        <w:t>loop</w:t>
      </w:r>
      <w:r w:rsidR="00BB6021">
        <w:rPr>
          <w:rFonts w:eastAsia="Calibri" w:cs="Times New Roman"/>
          <w:szCs w:val="24"/>
        </w:rPr>
        <w:t>.</w:t>
      </w:r>
      <w:r w:rsidR="00BB6021" w:rsidRPr="00BB6021">
        <w:rPr>
          <w:rFonts w:eastAsia="Calibri" w:cs="Times New Roman"/>
          <w:szCs w:val="24"/>
        </w:rPr>
        <w:t xml:space="preserve"> </w:t>
      </w:r>
      <w:r w:rsidR="00721CAE">
        <w:rPr>
          <w:rFonts w:eastAsia="Calibri" w:cs="Times New Roman"/>
          <w:szCs w:val="24"/>
        </w:rPr>
        <w:t>Using</w:t>
      </w:r>
      <w:r w:rsidR="00BB6021">
        <w:rPr>
          <w:rFonts w:eastAsia="Calibri" w:cs="Times New Roman"/>
          <w:szCs w:val="24"/>
        </w:rPr>
        <w:t xml:space="preserve"> a modest sized Fresnel lens and bandpass filter both laboratory and day time measurements indicate the sodium guide star can be readily detected both day and night</w:t>
      </w:r>
      <w:r w:rsidR="00DB0C39">
        <w:rPr>
          <w:rFonts w:eastAsia="Calibri" w:cs="Times New Roman"/>
          <w:szCs w:val="24"/>
        </w:rPr>
        <w:t xml:space="preserve"> (Hart, Jefferies, and Murphy 2016)</w:t>
      </w:r>
      <w:r w:rsidR="00BB6021">
        <w:rPr>
          <w:rFonts w:eastAsia="Calibri" w:cs="Times New Roman"/>
          <w:szCs w:val="24"/>
        </w:rPr>
        <w:t>. With a</w:t>
      </w:r>
      <w:r w:rsidR="00BB6021">
        <w:t xml:space="preserve"> similar servo loop on the STO gondola </w:t>
      </w:r>
      <w:r w:rsidR="00166D93">
        <w:t xml:space="preserve">pointing accuracies of better than </w:t>
      </w:r>
      <w:r w:rsidR="004408BF">
        <w:t>5</w:t>
      </w:r>
      <w:r w:rsidR="004408BF">
        <w:rPr>
          <w:rFonts w:cs="Times New Roman"/>
        </w:rPr>
        <w:t>"</w:t>
      </w:r>
      <w:r w:rsidR="004408BF">
        <w:t xml:space="preserve"> were achieved.</w:t>
      </w:r>
      <w:r w:rsidR="008C7563">
        <w:t xml:space="preserve"> This </w:t>
      </w:r>
      <w:r w:rsidR="004521B0">
        <w:t xml:space="preserve">performance </w:t>
      </w:r>
      <w:r w:rsidR="004408BF">
        <w:t>meets our pointing goal of ~</w:t>
      </w:r>
      <w:r w:rsidR="00BB6021">
        <w:t>1</w:t>
      </w:r>
      <w:r w:rsidR="004408BF">
        <w:t>5</w:t>
      </w:r>
      <w:r w:rsidR="00BB6021">
        <w:rPr>
          <w:rFonts w:cs="Times New Roman"/>
        </w:rPr>
        <w:t>", corresponding to ~1/4</w:t>
      </w:r>
      <w:r w:rsidR="004408BF" w:rsidRPr="00A34C98">
        <w:rPr>
          <w:rFonts w:cs="Times New Roman"/>
          <w:vertAlign w:val="superscript"/>
        </w:rPr>
        <w:t>th</w:t>
      </w:r>
      <w:r w:rsidR="004408BF">
        <w:rPr>
          <w:rFonts w:cs="Times New Roman"/>
        </w:rPr>
        <w:t xml:space="preserve"> our diffraction limited beam at our target obse</w:t>
      </w:r>
      <w:r w:rsidR="00432E92">
        <w:rPr>
          <w:rFonts w:cs="Times New Roman"/>
        </w:rPr>
        <w:t xml:space="preserve">rving frequency, 557 </w:t>
      </w:r>
      <w:commentRangeStart w:id="19"/>
      <w:r w:rsidR="00432E92">
        <w:rPr>
          <w:rFonts w:cs="Times New Roman"/>
        </w:rPr>
        <w:t>GHz</w:t>
      </w:r>
      <w:commentRangeEnd w:id="19"/>
      <w:r w:rsidR="00AF1FE0">
        <w:rPr>
          <w:rStyle w:val="CommentReference"/>
        </w:rPr>
        <w:commentReference w:id="19"/>
      </w:r>
      <w:r w:rsidR="00432E92">
        <w:rPr>
          <w:rFonts w:cs="Times New Roman"/>
        </w:rPr>
        <w:t>.</w:t>
      </w:r>
      <w:r w:rsidR="001F066D">
        <w:rPr>
          <w:rFonts w:cs="Times New Roman"/>
        </w:rPr>
        <w:t xml:space="preserve">  </w:t>
      </w:r>
    </w:p>
    <w:p w14:paraId="41D8413F" w14:textId="5DA54752" w:rsidR="00D5791C" w:rsidRDefault="00D5791C" w:rsidP="00085151">
      <w:pPr>
        <w:ind w:firstLine="432"/>
        <w:jc w:val="both"/>
        <w:rPr>
          <w:rFonts w:cs="Times New Roman"/>
        </w:rPr>
      </w:pPr>
    </w:p>
    <w:p w14:paraId="204BED0C" w14:textId="0404E585" w:rsidR="00D5791C" w:rsidRPr="00E01260" w:rsidRDefault="00D5791C" w:rsidP="000665E2">
      <w:pPr>
        <w:pStyle w:val="ListParagraph"/>
        <w:numPr>
          <w:ilvl w:val="1"/>
          <w:numId w:val="46"/>
        </w:numPr>
        <w:jc w:val="both"/>
        <w:rPr>
          <w:rFonts w:ascii="Times New Roman" w:hAnsi="Times New Roman" w:cs="Times New Roman"/>
          <w:b/>
        </w:rPr>
      </w:pPr>
      <w:r w:rsidRPr="00E01260">
        <w:rPr>
          <w:rFonts w:ascii="Times New Roman" w:hAnsi="Times New Roman" w:cs="Times New Roman"/>
          <w:b/>
        </w:rPr>
        <w:t>Service Gondola</w:t>
      </w:r>
    </w:p>
    <w:p w14:paraId="1BD1B310" w14:textId="03D90832" w:rsidR="00FD7640" w:rsidRPr="006C07FB" w:rsidRDefault="004E1AA6" w:rsidP="00FD7640">
      <w:pPr>
        <w:pStyle w:val="BodyText"/>
        <w:jc w:val="both"/>
        <w:rPr>
          <w:b/>
          <w:i/>
        </w:rPr>
      </w:pPr>
      <w:r>
        <w:rPr>
          <w:noProof/>
        </w:rPr>
        <mc:AlternateContent>
          <mc:Choice Requires="wps">
            <w:drawing>
              <wp:anchor distT="45720" distB="45720" distL="114300" distR="114300" simplePos="0" relativeHeight="251973632" behindDoc="0" locked="0" layoutInCell="1" allowOverlap="1" wp14:anchorId="12FC9124" wp14:editId="46170437">
                <wp:simplePos x="0" y="0"/>
                <wp:positionH relativeFrom="column">
                  <wp:posOffset>3027680</wp:posOffset>
                </wp:positionH>
                <wp:positionV relativeFrom="paragraph">
                  <wp:posOffset>1330813</wp:posOffset>
                </wp:positionV>
                <wp:extent cx="2491740" cy="4251960"/>
                <wp:effectExtent l="0" t="0" r="22860" b="15240"/>
                <wp:wrapSquare wrapText="bothSides"/>
                <wp:docPr id="3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1740" cy="4251960"/>
                        </a:xfrm>
                        <a:prstGeom prst="rect">
                          <a:avLst/>
                        </a:prstGeom>
                        <a:solidFill>
                          <a:srgbClr val="FFFFFF"/>
                        </a:solidFill>
                        <a:ln w="9525">
                          <a:solidFill>
                            <a:srgbClr val="000000"/>
                          </a:solidFill>
                          <a:miter lim="800000"/>
                          <a:headEnd/>
                          <a:tailEnd/>
                        </a:ln>
                      </wps:spPr>
                      <wps:txbx>
                        <w:txbxContent>
                          <w:p w14:paraId="5DE95EB9" w14:textId="5FE652FF" w:rsidR="006811C8" w:rsidRDefault="006811C8">
                            <w:r>
                              <w:rPr>
                                <w:noProof/>
                              </w:rPr>
                              <w:drawing>
                                <wp:inline distT="0" distB="0" distL="0" distR="0" wp14:anchorId="484B8D3A" wp14:editId="13E07325">
                                  <wp:extent cx="2304772" cy="4106335"/>
                                  <wp:effectExtent l="0" t="0" r="635" b="8890"/>
                                  <wp:docPr id="465" name="Picture 465" descr="C:\Users\cwalk\AppData\Local\Microsoft\Windows\INetCache\Content.Word\BB_P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walk\AppData\Local\Microsoft\Windows\INetCache\Content.Word\BB_PB.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13480" cy="41218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C9124" id="_x0000_s1059" type="#_x0000_t202" style="position:absolute;left:0;text-align:left;margin-left:238.4pt;margin-top:104.8pt;width:196.2pt;height:334.8pt;z-index:251973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">
                <v:textbox>
                  <w:txbxContent>
                    <w:p w14:paraId="5DE95EB9" w14:textId="5FE652FF" w:rsidR="006811C8" w:rsidRDefault="006811C8">
                      <w:r>
                        <w:rPr>
                          <w:noProof/>
                        </w:rPr>
                        <w:drawing>
                          <wp:inline distT="0" distB="0" distL="0" distR="0" wp14:anchorId="484B8D3A" wp14:editId="13E07325">
                            <wp:extent cx="2304772" cy="4106335"/>
                            <wp:effectExtent l="0" t="0" r="635" b="8890"/>
                            <wp:docPr id="465" name="Picture 465" descr="C:\Users\cwalk\AppData\Local\Microsoft\Windows\INetCache\Content.Word\BB_P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walk\AppData\Local\Microsoft\Windows\INetCache\Content.Word\BB_PB.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13480" cy="4121850"/>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45720" distB="45720" distL="114300" distR="114300" simplePos="0" relativeHeight="251971584" behindDoc="0" locked="0" layoutInCell="1" allowOverlap="1" wp14:anchorId="2FB95D96" wp14:editId="4EA1636D">
                <wp:simplePos x="0" y="0"/>
                <wp:positionH relativeFrom="column">
                  <wp:posOffset>228063</wp:posOffset>
                </wp:positionH>
                <wp:positionV relativeFrom="paragraph">
                  <wp:posOffset>1662430</wp:posOffset>
                </wp:positionV>
                <wp:extent cx="2566670" cy="3368040"/>
                <wp:effectExtent l="0" t="0" r="24130" b="35560"/>
                <wp:wrapTopAndBottom/>
                <wp:docPr id="3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6670" cy="3368040"/>
                        </a:xfrm>
                        <a:prstGeom prst="rect">
                          <a:avLst/>
                        </a:prstGeom>
                        <a:solidFill>
                          <a:srgbClr val="FFFFFF"/>
                        </a:solidFill>
                        <a:ln w="9525">
                          <a:solidFill>
                            <a:srgbClr val="000000"/>
                          </a:solidFill>
                          <a:miter lim="800000"/>
                          <a:headEnd/>
                          <a:tailEnd/>
                        </a:ln>
                      </wps:spPr>
                      <wps:txbx>
                        <w:txbxContent>
                          <w:p w14:paraId="27DFCBCA" w14:textId="4C96F739" w:rsidR="006811C8" w:rsidRDefault="006811C8">
                            <w:r>
                              <w:rPr>
                                <w:noProof/>
                              </w:rPr>
                              <w:drawing>
                                <wp:inline distT="0" distB="0" distL="0" distR="0" wp14:anchorId="09CE167B" wp14:editId="4E4B8A9E">
                                  <wp:extent cx="2406753" cy="3249930"/>
                                  <wp:effectExtent l="0" t="0" r="0" b="7620"/>
                                  <wp:docPr id="464" name="Picture 464" descr="C:\Users\cwalk\AppData\Local\Microsoft\Windows\INetCache\Content.Word\Gondola_P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walk\AppData\Local\Microsoft\Windows\INetCache\Content.Word\Gondola_PB.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18160" cy="326533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B95D96" id="_x0000_s1060" type="#_x0000_t202" style="position:absolute;left:0;text-align:left;margin-left:17.95pt;margin-top:130.9pt;width:202.1pt;height:265.2pt;z-index:25197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">
                <v:textbox>
                  <w:txbxContent>
                    <w:p w14:paraId="27DFCBCA" w14:textId="4C96F739" w:rsidR="006811C8" w:rsidRDefault="006811C8">
                      <w:r>
                        <w:rPr>
                          <w:noProof/>
                        </w:rPr>
                        <w:drawing>
                          <wp:inline distT="0" distB="0" distL="0" distR="0" wp14:anchorId="09CE167B" wp14:editId="4E4B8A9E">
                            <wp:extent cx="2406753" cy="3249930"/>
                            <wp:effectExtent l="0" t="0" r="0" b="7620"/>
                            <wp:docPr id="464" name="Picture 464" descr="C:\Users\cwalk\AppData\Local\Microsoft\Windows\INetCache\Content.Word\Gondola_P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walk\AppData\Local\Microsoft\Windows\INetCache\Content.Word\Gondola_PB.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18160" cy="3265334"/>
                                    </a:xfrm>
                                    <a:prstGeom prst="rect">
                                      <a:avLst/>
                                    </a:prstGeom>
                                    <a:noFill/>
                                    <a:ln>
                                      <a:noFill/>
                                    </a:ln>
                                  </pic:spPr>
                                </pic:pic>
                              </a:graphicData>
                            </a:graphic>
                          </wp:inline>
                        </w:drawing>
                      </w:r>
                    </w:p>
                  </w:txbxContent>
                </v:textbox>
                <w10:wrap type="topAndBottom"/>
              </v:shape>
            </w:pict>
          </mc:Fallback>
        </mc:AlternateContent>
      </w:r>
      <w:r w:rsidR="008907AA">
        <w:rPr>
          <w:noProof/>
        </w:rPr>
        <mc:AlternateContent>
          <mc:Choice Requires="wps">
            <w:drawing>
              <wp:anchor distT="0" distB="0" distL="114300" distR="114300" simplePos="0" relativeHeight="251785216" behindDoc="0" locked="0" layoutInCell="1" allowOverlap="1" wp14:anchorId="6A089584" wp14:editId="381C2388">
                <wp:simplePos x="0" y="0"/>
                <wp:positionH relativeFrom="column">
                  <wp:posOffset>281354</wp:posOffset>
                </wp:positionH>
                <wp:positionV relativeFrom="paragraph">
                  <wp:posOffset>5115072</wp:posOffset>
                </wp:positionV>
                <wp:extent cx="2525590" cy="468532"/>
                <wp:effectExtent l="0" t="0" r="14605" b="14605"/>
                <wp:wrapTopAndBottom/>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5590" cy="468532"/>
                        </a:xfrm>
                        <a:prstGeom prst="rect">
                          <a:avLst/>
                        </a:prstGeom>
                        <a:solidFill>
                          <a:srgbClr val="FFFFFF"/>
                        </a:solidFill>
                        <a:ln w="9525">
                          <a:solidFill>
                            <a:srgbClr val="000000"/>
                          </a:solidFill>
                          <a:miter lim="800000"/>
                          <a:headEnd/>
                          <a:tailEnd/>
                        </a:ln>
                      </wps:spPr>
                      <wps:txbx>
                        <w:txbxContent>
                          <w:p w14:paraId="03FF468F" w14:textId="77777777" w:rsidR="006811C8" w:rsidRPr="00073F61" w:rsidRDefault="006811C8">
                            <w:pPr>
                              <w:rPr>
                                <w:sz w:val="22"/>
                              </w:rPr>
                            </w:pPr>
                            <w:r w:rsidRPr="00073F61">
                              <w:rPr>
                                <w:b/>
                                <w:sz w:val="22"/>
                              </w:rPr>
                              <w:t xml:space="preserve">Figure 15. </w:t>
                            </w:r>
                            <w:r w:rsidRPr="00073F61">
                              <w:rPr>
                                <w:sz w:val="22"/>
                              </w:rPr>
                              <w:t xml:space="preserve"> Conceptual design of the LBR Service Gondola.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89584" id="_x0000_s1061" type="#_x0000_t202" style="position:absolute;left:0;text-align:left;margin-left:22.15pt;margin-top:402.75pt;width:198.85pt;height:36.9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">
                <v:textbox>
                  <w:txbxContent>
                    <w:p w14:paraId="03FF468F" w14:textId="77777777" w:rsidR="006811C8" w:rsidRPr="00073F61" w:rsidRDefault="006811C8">
                      <w:pPr>
                        <w:rPr>
                          <w:sz w:val="22"/>
                        </w:rPr>
                      </w:pPr>
                      <w:r w:rsidRPr="00073F61">
                        <w:rPr>
                          <w:b/>
                          <w:sz w:val="22"/>
                        </w:rPr>
                        <w:t xml:space="preserve">Figure 15. </w:t>
                      </w:r>
                      <w:r w:rsidRPr="00073F61">
                        <w:rPr>
                          <w:sz w:val="22"/>
                        </w:rPr>
                        <w:t xml:space="preserve"> Conceptual design of the LBR Service Gondola.</w:t>
                      </w:r>
                    </w:p>
                  </w:txbxContent>
                </v:textbox>
                <w10:wrap type="topAndBottom"/>
              </v:shape>
            </w:pict>
          </mc:Fallback>
        </mc:AlternateContent>
      </w:r>
      <w:r w:rsidR="00024C35">
        <w:t>A</w:t>
      </w:r>
      <w:r w:rsidR="009A4E12">
        <w:t xml:space="preserve"> Service Gondola </w:t>
      </w:r>
      <w:r w:rsidR="00024C35">
        <w:t xml:space="preserve">suspended underneath the carrier balloon </w:t>
      </w:r>
      <w:r w:rsidR="00B62119">
        <w:t>(see Figure 15</w:t>
      </w:r>
      <w:r w:rsidR="00C15361">
        <w:t xml:space="preserve">) </w:t>
      </w:r>
      <w:r w:rsidR="00024C35">
        <w:t>will carry</w:t>
      </w:r>
      <w:r w:rsidR="009A4E12">
        <w:t xml:space="preserve"> </w:t>
      </w:r>
      <w:r w:rsidR="00024C35">
        <w:t>and protect</w:t>
      </w:r>
      <w:r w:rsidR="009A4E12">
        <w:t xml:space="preserve"> </w:t>
      </w:r>
      <w:r w:rsidR="00024C35">
        <w:t>the command and control computer</w:t>
      </w:r>
      <w:r w:rsidR="009A4E12">
        <w:t xml:space="preserve">, the power system, and the balloon control and telecommunication systems, which are </w:t>
      </w:r>
      <w:r w:rsidR="00024C35">
        <w:t>needed</w:t>
      </w:r>
      <w:r w:rsidR="009A4E12">
        <w:t xml:space="preserve"> to support t</w:t>
      </w:r>
      <w:r w:rsidR="004408BF">
        <w:t>he LBR instrument and mission.</w:t>
      </w:r>
      <w:r w:rsidR="00024C35">
        <w:t xml:space="preserve"> The</w:t>
      </w:r>
      <w:r w:rsidR="009A4E12">
        <w:t xml:space="preserve"> design is based on the heritage of several </w:t>
      </w:r>
      <w:commentRangeStart w:id="20"/>
      <w:r w:rsidR="009A4E12">
        <w:t>gondolas</w:t>
      </w:r>
      <w:commentRangeEnd w:id="20"/>
      <w:r w:rsidR="00AF1FE0">
        <w:rPr>
          <w:rStyle w:val="CommentReference"/>
        </w:rPr>
        <w:commentReference w:id="20"/>
      </w:r>
      <w:r w:rsidR="009A4E12">
        <w:t xml:space="preserve"> </w:t>
      </w:r>
      <w:r w:rsidR="0083794E">
        <w:t xml:space="preserve">built and flown by APL. The gondola and all its subsystems will be designed, built, and tested by </w:t>
      </w:r>
      <w:r w:rsidR="00FD7640">
        <w:t xml:space="preserve">APL, </w:t>
      </w:r>
      <w:proofErr w:type="gramStart"/>
      <w:r w:rsidR="00FD7640">
        <w:t>with the exception of</w:t>
      </w:r>
      <w:proofErr w:type="gramEnd"/>
      <w:r w:rsidR="00FD7640">
        <w:t xml:space="preserve"> the balloon control and telecommunications package which is provided by CSBF.  The service gondola can be divided in</w:t>
      </w:r>
      <w:r w:rsidR="00AF1FE0">
        <w:t>to</w:t>
      </w:r>
      <w:r w:rsidR="00FD7640">
        <w:t xml:space="preserve"> four main components: the structure, the power system, the command and data handling system, and the telecommunication system. </w:t>
      </w:r>
      <w:r w:rsidR="00FD7640">
        <w:lastRenderedPageBreak/>
        <w:t>Table 2 and 3 provide current best estimates for the mass and power of LBR.</w:t>
      </w:r>
    </w:p>
    <w:p w14:paraId="56CF2E26" w14:textId="7C0988F8" w:rsidR="005C007F" w:rsidRPr="006C07FB" w:rsidRDefault="006C07FB" w:rsidP="006C07FB">
      <w:pPr>
        <w:pStyle w:val="BodyText"/>
        <w:jc w:val="both"/>
        <w:rPr>
          <w:b/>
          <w:i/>
        </w:rPr>
      </w:pPr>
      <w:r>
        <w:rPr>
          <w:noProof/>
        </w:rPr>
        <mc:AlternateContent>
          <mc:Choice Requires="wps">
            <w:drawing>
              <wp:inline distT="0" distB="0" distL="0" distR="0" wp14:anchorId="6780BB3E" wp14:editId="45DE42CC">
                <wp:extent cx="5135880" cy="6595110"/>
                <wp:effectExtent l="0" t="0" r="26670" b="15240"/>
                <wp:docPr id="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5880" cy="6595110"/>
                        </a:xfrm>
                        <a:prstGeom prst="rect">
                          <a:avLst/>
                        </a:prstGeom>
                        <a:solidFill>
                          <a:srgbClr val="FFFFFF"/>
                        </a:solidFill>
                        <a:ln w="9525">
                          <a:solidFill>
                            <a:srgbClr val="000000"/>
                          </a:solidFill>
                          <a:miter lim="800000"/>
                          <a:headEnd/>
                          <a:tailEnd/>
                        </a:ln>
                      </wps:spPr>
                      <wps:txbx>
                        <w:txbxContent>
                          <w:p w14:paraId="5CC6C430" w14:textId="77777777" w:rsidR="006811C8" w:rsidRPr="00192AFD" w:rsidRDefault="006811C8">
                            <w:pPr>
                              <w:rPr>
                                <w:sz w:val="20"/>
                                <w:szCs w:val="20"/>
                              </w:rPr>
                            </w:pPr>
                          </w:p>
                          <w:tbl>
                            <w:tblPr>
                              <w:tblStyle w:val="TableGrid"/>
                              <w:tblW w:w="76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288" w:type="dxa"/>
                              </w:tblCellMar>
                              <w:tblLook w:val="04A0" w:firstRow="1" w:lastRow="0" w:firstColumn="1" w:lastColumn="0" w:noHBand="0" w:noVBand="1"/>
                            </w:tblPr>
                            <w:tblGrid>
                              <w:gridCol w:w="1350"/>
                              <w:gridCol w:w="4500"/>
                              <w:gridCol w:w="900"/>
                              <w:gridCol w:w="900"/>
                            </w:tblGrid>
                            <w:tr w:rsidR="006811C8" w:rsidRPr="00192AFD" w14:paraId="4099B7E0" w14:textId="77777777" w:rsidTr="00AC2A72">
                              <w:trPr>
                                <w:trHeight w:val="278"/>
                              </w:trPr>
                              <w:tc>
                                <w:tcPr>
                                  <w:tcW w:w="7650" w:type="dxa"/>
                                  <w:gridSpan w:val="4"/>
                                  <w:tcBorders>
                                    <w:top w:val="single" w:sz="4" w:space="0" w:color="auto"/>
                                    <w:left w:val="single" w:sz="4" w:space="0" w:color="auto"/>
                                    <w:bottom w:val="single" w:sz="4" w:space="0" w:color="auto"/>
                                    <w:right w:val="single" w:sz="4" w:space="0" w:color="auto"/>
                                  </w:tcBorders>
                                </w:tcPr>
                                <w:p w14:paraId="50615228" w14:textId="77777777" w:rsidR="006811C8" w:rsidRPr="00192AFD" w:rsidRDefault="006811C8" w:rsidP="006C07FB">
                                  <w:pPr>
                                    <w:pStyle w:val="Caption"/>
                                    <w:jc w:val="center"/>
                                    <w:rPr>
                                      <w:sz w:val="20"/>
                                      <w:szCs w:val="20"/>
                                    </w:rPr>
                                  </w:pPr>
                                  <w:bookmarkStart w:id="21" w:name="_Ref387096522"/>
                                  <w:r w:rsidRPr="00192AFD">
                                    <w:rPr>
                                      <w:sz w:val="20"/>
                                      <w:szCs w:val="20"/>
                                    </w:rPr>
                                    <w:t xml:space="preserve">Table </w:t>
                                  </w:r>
                                  <w:bookmarkEnd w:id="21"/>
                                  <w:r w:rsidRPr="00192AFD">
                                    <w:rPr>
                                      <w:sz w:val="20"/>
                                      <w:szCs w:val="20"/>
                                    </w:rPr>
                                    <w:t xml:space="preserve">2:  </w:t>
                                  </w:r>
                                  <w:r w:rsidRPr="00192AFD">
                                    <w:rPr>
                                      <w:b w:val="0"/>
                                      <w:sz w:val="20"/>
                                      <w:szCs w:val="20"/>
                                    </w:rPr>
                                    <w:t>Estimated LBR System Mass Summary</w:t>
                                  </w:r>
                                </w:p>
                              </w:tc>
                            </w:tr>
                            <w:tr w:rsidR="006811C8" w:rsidRPr="00192AFD" w14:paraId="1AE289A7" w14:textId="77777777" w:rsidTr="00AC2A72">
                              <w:trPr>
                                <w:trHeight w:val="278"/>
                              </w:trPr>
                              <w:tc>
                                <w:tcPr>
                                  <w:tcW w:w="5850" w:type="dxa"/>
                                  <w:gridSpan w:val="2"/>
                                  <w:vMerge w:val="restart"/>
                                  <w:tcBorders>
                                    <w:top w:val="single" w:sz="4" w:space="0" w:color="auto"/>
                                    <w:left w:val="single" w:sz="4" w:space="0" w:color="auto"/>
                                  </w:tcBorders>
                                </w:tcPr>
                                <w:p w14:paraId="642FE311" w14:textId="77777777" w:rsidR="006811C8" w:rsidRPr="00192AFD" w:rsidRDefault="006811C8" w:rsidP="006C07FB">
                                  <w:pPr>
                                    <w:rPr>
                                      <w:sz w:val="20"/>
                                      <w:szCs w:val="20"/>
                                    </w:rPr>
                                  </w:pPr>
                                </w:p>
                              </w:tc>
                              <w:tc>
                                <w:tcPr>
                                  <w:tcW w:w="1800" w:type="dxa"/>
                                  <w:gridSpan w:val="2"/>
                                  <w:tcBorders>
                                    <w:top w:val="single" w:sz="4" w:space="0" w:color="auto"/>
                                    <w:right w:val="single" w:sz="4" w:space="0" w:color="auto"/>
                                  </w:tcBorders>
                                  <w:vAlign w:val="center"/>
                                </w:tcPr>
                                <w:p w14:paraId="1C26E316" w14:textId="77777777" w:rsidR="006811C8" w:rsidRPr="00192AFD" w:rsidRDefault="006811C8" w:rsidP="006C07FB">
                                  <w:pPr>
                                    <w:rPr>
                                      <w:sz w:val="20"/>
                                      <w:szCs w:val="20"/>
                                    </w:rPr>
                                  </w:pPr>
                                  <w:r w:rsidRPr="00192AFD">
                                    <w:rPr>
                                      <w:sz w:val="20"/>
                                      <w:szCs w:val="20"/>
                                    </w:rPr>
                                    <w:t xml:space="preserve">          Mass</w:t>
                                  </w:r>
                                </w:p>
                              </w:tc>
                            </w:tr>
                            <w:tr w:rsidR="006811C8" w:rsidRPr="00192AFD" w14:paraId="1CBB8D01" w14:textId="77777777" w:rsidTr="00AC2A72">
                              <w:trPr>
                                <w:trHeight w:val="277"/>
                              </w:trPr>
                              <w:tc>
                                <w:tcPr>
                                  <w:tcW w:w="5850" w:type="dxa"/>
                                  <w:gridSpan w:val="2"/>
                                  <w:vMerge/>
                                  <w:tcBorders>
                                    <w:left w:val="single" w:sz="4" w:space="0" w:color="auto"/>
                                    <w:bottom w:val="double" w:sz="4" w:space="0" w:color="auto"/>
                                  </w:tcBorders>
                                </w:tcPr>
                                <w:p w14:paraId="7FC78A28" w14:textId="77777777" w:rsidR="006811C8" w:rsidRPr="00192AFD" w:rsidRDefault="006811C8" w:rsidP="006C07FB">
                                  <w:pPr>
                                    <w:rPr>
                                      <w:sz w:val="20"/>
                                      <w:szCs w:val="20"/>
                                    </w:rPr>
                                  </w:pPr>
                                </w:p>
                              </w:tc>
                              <w:tc>
                                <w:tcPr>
                                  <w:tcW w:w="900" w:type="dxa"/>
                                  <w:tcBorders>
                                    <w:bottom w:val="double" w:sz="4" w:space="0" w:color="auto"/>
                                  </w:tcBorders>
                                  <w:vAlign w:val="center"/>
                                </w:tcPr>
                                <w:p w14:paraId="250C0D1B" w14:textId="77777777" w:rsidR="006811C8" w:rsidRPr="00192AFD" w:rsidRDefault="006811C8" w:rsidP="006C07FB">
                                  <w:pPr>
                                    <w:jc w:val="right"/>
                                    <w:rPr>
                                      <w:sz w:val="20"/>
                                      <w:szCs w:val="20"/>
                                    </w:rPr>
                                  </w:pPr>
                                  <w:proofErr w:type="spellStart"/>
                                  <w:r w:rsidRPr="00192AFD">
                                    <w:rPr>
                                      <w:sz w:val="20"/>
                                      <w:szCs w:val="20"/>
                                    </w:rPr>
                                    <w:t>lbs</w:t>
                                  </w:r>
                                  <w:proofErr w:type="spellEnd"/>
                                </w:p>
                              </w:tc>
                              <w:tc>
                                <w:tcPr>
                                  <w:tcW w:w="900" w:type="dxa"/>
                                  <w:tcBorders>
                                    <w:bottom w:val="double" w:sz="4" w:space="0" w:color="auto"/>
                                    <w:right w:val="single" w:sz="4" w:space="0" w:color="auto"/>
                                  </w:tcBorders>
                                  <w:vAlign w:val="center"/>
                                </w:tcPr>
                                <w:p w14:paraId="5A5F7FED" w14:textId="77777777" w:rsidR="006811C8" w:rsidRPr="00192AFD" w:rsidRDefault="006811C8" w:rsidP="006C07FB">
                                  <w:pPr>
                                    <w:jc w:val="right"/>
                                    <w:rPr>
                                      <w:sz w:val="20"/>
                                      <w:szCs w:val="20"/>
                                    </w:rPr>
                                  </w:pPr>
                                  <w:r w:rsidRPr="00192AFD">
                                    <w:rPr>
                                      <w:sz w:val="20"/>
                                      <w:szCs w:val="20"/>
                                    </w:rPr>
                                    <w:t>kg</w:t>
                                  </w:r>
                                </w:p>
                              </w:tc>
                            </w:tr>
                            <w:tr w:rsidR="006811C8" w:rsidRPr="00192AFD" w14:paraId="4770950B" w14:textId="77777777" w:rsidTr="00AC2A72">
                              <w:tc>
                                <w:tcPr>
                                  <w:tcW w:w="5850" w:type="dxa"/>
                                  <w:gridSpan w:val="2"/>
                                  <w:tcBorders>
                                    <w:top w:val="double" w:sz="4" w:space="0" w:color="auto"/>
                                    <w:left w:val="single" w:sz="4" w:space="0" w:color="auto"/>
                                  </w:tcBorders>
                                </w:tcPr>
                                <w:p w14:paraId="621D1409" w14:textId="77777777" w:rsidR="006811C8" w:rsidRPr="00192AFD" w:rsidRDefault="006811C8" w:rsidP="006C07FB">
                                  <w:pPr>
                                    <w:rPr>
                                      <w:sz w:val="20"/>
                                      <w:szCs w:val="20"/>
                                    </w:rPr>
                                  </w:pPr>
                                  <w:r w:rsidRPr="00192AFD">
                                    <w:rPr>
                                      <w:sz w:val="20"/>
                                      <w:szCs w:val="20"/>
                                    </w:rPr>
                                    <w:t>Service Gondola</w:t>
                                  </w:r>
                                </w:p>
                              </w:tc>
                              <w:tc>
                                <w:tcPr>
                                  <w:tcW w:w="900" w:type="dxa"/>
                                  <w:tcBorders>
                                    <w:top w:val="double" w:sz="4" w:space="0" w:color="auto"/>
                                  </w:tcBorders>
                                  <w:vAlign w:val="center"/>
                                </w:tcPr>
                                <w:p w14:paraId="109691B6" w14:textId="77777777" w:rsidR="006811C8" w:rsidRPr="00192AFD" w:rsidRDefault="006811C8" w:rsidP="006C07FB">
                                  <w:pPr>
                                    <w:jc w:val="right"/>
                                    <w:rPr>
                                      <w:sz w:val="20"/>
                                      <w:szCs w:val="20"/>
                                    </w:rPr>
                                  </w:pPr>
                                </w:p>
                              </w:tc>
                              <w:tc>
                                <w:tcPr>
                                  <w:tcW w:w="900" w:type="dxa"/>
                                  <w:tcBorders>
                                    <w:top w:val="double" w:sz="4" w:space="0" w:color="auto"/>
                                    <w:right w:val="single" w:sz="4" w:space="0" w:color="auto"/>
                                  </w:tcBorders>
                                  <w:vAlign w:val="center"/>
                                </w:tcPr>
                                <w:p w14:paraId="7B60B0EE" w14:textId="77777777" w:rsidR="006811C8" w:rsidRPr="00192AFD" w:rsidRDefault="006811C8" w:rsidP="006C07FB">
                                  <w:pPr>
                                    <w:jc w:val="right"/>
                                    <w:rPr>
                                      <w:sz w:val="20"/>
                                      <w:szCs w:val="20"/>
                                    </w:rPr>
                                  </w:pPr>
                                </w:p>
                              </w:tc>
                            </w:tr>
                            <w:tr w:rsidR="006811C8" w:rsidRPr="00192AFD" w14:paraId="45C94246" w14:textId="77777777" w:rsidTr="00AC2A72">
                              <w:tc>
                                <w:tcPr>
                                  <w:tcW w:w="1350" w:type="dxa"/>
                                  <w:tcBorders>
                                    <w:left w:val="single" w:sz="4" w:space="0" w:color="auto"/>
                                  </w:tcBorders>
                                </w:tcPr>
                                <w:p w14:paraId="4512A721" w14:textId="77777777" w:rsidR="006811C8" w:rsidRPr="00192AFD" w:rsidRDefault="006811C8" w:rsidP="006C07FB">
                                  <w:pPr>
                                    <w:rPr>
                                      <w:sz w:val="20"/>
                                      <w:szCs w:val="20"/>
                                    </w:rPr>
                                  </w:pPr>
                                </w:p>
                              </w:tc>
                              <w:tc>
                                <w:tcPr>
                                  <w:tcW w:w="4500" w:type="dxa"/>
                                </w:tcPr>
                                <w:p w14:paraId="77A2788C" w14:textId="77777777" w:rsidR="006811C8" w:rsidRPr="00192AFD" w:rsidRDefault="006811C8" w:rsidP="006C07FB">
                                  <w:pPr>
                                    <w:rPr>
                                      <w:i/>
                                      <w:sz w:val="20"/>
                                      <w:szCs w:val="20"/>
                                    </w:rPr>
                                  </w:pPr>
                                  <w:r w:rsidRPr="00192AFD">
                                    <w:rPr>
                                      <w:i/>
                                      <w:sz w:val="20"/>
                                      <w:szCs w:val="20"/>
                                    </w:rPr>
                                    <w:t>Frame</w:t>
                                  </w:r>
                                </w:p>
                              </w:tc>
                              <w:tc>
                                <w:tcPr>
                                  <w:tcW w:w="900" w:type="dxa"/>
                                  <w:vAlign w:val="center"/>
                                </w:tcPr>
                                <w:p w14:paraId="2EF791B7" w14:textId="77777777" w:rsidR="006811C8" w:rsidRPr="00192AFD" w:rsidRDefault="006811C8" w:rsidP="006C07FB">
                                  <w:pPr>
                                    <w:jc w:val="right"/>
                                    <w:rPr>
                                      <w:sz w:val="20"/>
                                      <w:szCs w:val="20"/>
                                    </w:rPr>
                                  </w:pPr>
                                  <w:r w:rsidRPr="00192AFD">
                                    <w:rPr>
                                      <w:sz w:val="20"/>
                                      <w:szCs w:val="20"/>
                                    </w:rPr>
                                    <w:t>536</w:t>
                                  </w:r>
                                </w:p>
                              </w:tc>
                              <w:tc>
                                <w:tcPr>
                                  <w:tcW w:w="900" w:type="dxa"/>
                                  <w:tcBorders>
                                    <w:right w:val="single" w:sz="4" w:space="0" w:color="auto"/>
                                  </w:tcBorders>
                                  <w:vAlign w:val="center"/>
                                </w:tcPr>
                                <w:p w14:paraId="6A9DE0E3" w14:textId="5B177564" w:rsidR="006811C8" w:rsidRPr="00192AFD" w:rsidRDefault="006811C8" w:rsidP="006C07FB">
                                  <w:pPr>
                                    <w:jc w:val="right"/>
                                    <w:rPr>
                                      <w:sz w:val="20"/>
                                      <w:szCs w:val="20"/>
                                    </w:rPr>
                                  </w:pPr>
                                  <w:r>
                                    <w:rPr>
                                      <w:sz w:val="20"/>
                                      <w:szCs w:val="20"/>
                                    </w:rPr>
                                    <w:t>244</w:t>
                                  </w:r>
                                </w:p>
                              </w:tc>
                            </w:tr>
                            <w:tr w:rsidR="006811C8" w:rsidRPr="00192AFD" w14:paraId="669BC541" w14:textId="77777777" w:rsidTr="00AC2A72">
                              <w:tc>
                                <w:tcPr>
                                  <w:tcW w:w="1350" w:type="dxa"/>
                                  <w:tcBorders>
                                    <w:left w:val="single" w:sz="4" w:space="0" w:color="auto"/>
                                  </w:tcBorders>
                                </w:tcPr>
                                <w:p w14:paraId="55006127" w14:textId="77777777" w:rsidR="006811C8" w:rsidRPr="00192AFD" w:rsidRDefault="006811C8" w:rsidP="006C07FB">
                                  <w:pPr>
                                    <w:rPr>
                                      <w:sz w:val="20"/>
                                      <w:szCs w:val="20"/>
                                    </w:rPr>
                                  </w:pPr>
                                </w:p>
                              </w:tc>
                              <w:tc>
                                <w:tcPr>
                                  <w:tcW w:w="4500" w:type="dxa"/>
                                </w:tcPr>
                                <w:p w14:paraId="0A9BFA53" w14:textId="77777777" w:rsidR="006811C8" w:rsidRPr="00192AFD" w:rsidRDefault="006811C8" w:rsidP="006C07FB">
                                  <w:pPr>
                                    <w:rPr>
                                      <w:i/>
                                      <w:sz w:val="20"/>
                                      <w:szCs w:val="20"/>
                                    </w:rPr>
                                  </w:pPr>
                                  <w:r w:rsidRPr="00192AFD">
                                    <w:rPr>
                                      <w:i/>
                                      <w:sz w:val="20"/>
                                      <w:szCs w:val="20"/>
                                    </w:rPr>
                                    <w:t>Avionics</w:t>
                                  </w:r>
                                </w:p>
                              </w:tc>
                              <w:tc>
                                <w:tcPr>
                                  <w:tcW w:w="900" w:type="dxa"/>
                                  <w:vAlign w:val="center"/>
                                </w:tcPr>
                                <w:p w14:paraId="1CDEFDDF" w14:textId="77777777" w:rsidR="006811C8" w:rsidRPr="00192AFD" w:rsidRDefault="006811C8" w:rsidP="006C07FB">
                                  <w:pPr>
                                    <w:jc w:val="right"/>
                                    <w:rPr>
                                      <w:sz w:val="20"/>
                                      <w:szCs w:val="20"/>
                                    </w:rPr>
                                  </w:pPr>
                                  <w:r w:rsidRPr="00192AFD">
                                    <w:rPr>
                                      <w:sz w:val="20"/>
                                      <w:szCs w:val="20"/>
                                    </w:rPr>
                                    <w:t>25</w:t>
                                  </w:r>
                                </w:p>
                              </w:tc>
                              <w:tc>
                                <w:tcPr>
                                  <w:tcW w:w="900" w:type="dxa"/>
                                  <w:tcBorders>
                                    <w:right w:val="single" w:sz="4" w:space="0" w:color="auto"/>
                                  </w:tcBorders>
                                  <w:vAlign w:val="center"/>
                                </w:tcPr>
                                <w:p w14:paraId="31BE24EF" w14:textId="2AFA4BB9" w:rsidR="006811C8" w:rsidRPr="00192AFD" w:rsidRDefault="006811C8" w:rsidP="006C07FB">
                                  <w:pPr>
                                    <w:jc w:val="right"/>
                                    <w:rPr>
                                      <w:sz w:val="20"/>
                                      <w:szCs w:val="20"/>
                                    </w:rPr>
                                  </w:pPr>
                                  <w:r>
                                    <w:rPr>
                                      <w:sz w:val="20"/>
                                      <w:szCs w:val="20"/>
                                    </w:rPr>
                                    <w:t>11.4</w:t>
                                  </w:r>
                                </w:p>
                              </w:tc>
                            </w:tr>
                            <w:tr w:rsidR="006811C8" w:rsidRPr="00192AFD" w14:paraId="61FB1C5E" w14:textId="77777777" w:rsidTr="00AC2A72">
                              <w:tc>
                                <w:tcPr>
                                  <w:tcW w:w="1350" w:type="dxa"/>
                                  <w:tcBorders>
                                    <w:left w:val="single" w:sz="4" w:space="0" w:color="auto"/>
                                  </w:tcBorders>
                                </w:tcPr>
                                <w:p w14:paraId="00EB460E" w14:textId="77777777" w:rsidR="006811C8" w:rsidRPr="00192AFD" w:rsidRDefault="006811C8" w:rsidP="006C07FB">
                                  <w:pPr>
                                    <w:rPr>
                                      <w:sz w:val="20"/>
                                      <w:szCs w:val="20"/>
                                    </w:rPr>
                                  </w:pPr>
                                </w:p>
                              </w:tc>
                              <w:tc>
                                <w:tcPr>
                                  <w:tcW w:w="4500" w:type="dxa"/>
                                </w:tcPr>
                                <w:p w14:paraId="5CEB28BA" w14:textId="77777777" w:rsidR="006811C8" w:rsidRPr="00192AFD" w:rsidRDefault="006811C8" w:rsidP="006C07FB">
                                  <w:pPr>
                                    <w:rPr>
                                      <w:i/>
                                      <w:sz w:val="20"/>
                                      <w:szCs w:val="20"/>
                                    </w:rPr>
                                  </w:pPr>
                                  <w:r w:rsidRPr="00192AFD">
                                    <w:rPr>
                                      <w:i/>
                                      <w:sz w:val="20"/>
                                      <w:szCs w:val="20"/>
                                    </w:rPr>
                                    <w:t>Sodium Laser</w:t>
                                  </w:r>
                                </w:p>
                              </w:tc>
                              <w:tc>
                                <w:tcPr>
                                  <w:tcW w:w="900" w:type="dxa"/>
                                  <w:vAlign w:val="center"/>
                                </w:tcPr>
                                <w:p w14:paraId="448656C4" w14:textId="77777777" w:rsidR="006811C8" w:rsidRPr="00192AFD" w:rsidRDefault="006811C8" w:rsidP="006C07FB">
                                  <w:pPr>
                                    <w:jc w:val="right"/>
                                    <w:rPr>
                                      <w:sz w:val="20"/>
                                      <w:szCs w:val="20"/>
                                    </w:rPr>
                                  </w:pPr>
                                  <w:r w:rsidRPr="00192AFD">
                                    <w:rPr>
                                      <w:sz w:val="20"/>
                                      <w:szCs w:val="20"/>
                                    </w:rPr>
                                    <w:t>66</w:t>
                                  </w:r>
                                </w:p>
                              </w:tc>
                              <w:tc>
                                <w:tcPr>
                                  <w:tcW w:w="900" w:type="dxa"/>
                                  <w:tcBorders>
                                    <w:right w:val="single" w:sz="4" w:space="0" w:color="auto"/>
                                  </w:tcBorders>
                                  <w:vAlign w:val="center"/>
                                </w:tcPr>
                                <w:p w14:paraId="70BB716B" w14:textId="77777777" w:rsidR="006811C8" w:rsidRPr="00192AFD" w:rsidRDefault="006811C8" w:rsidP="006C07FB">
                                  <w:pPr>
                                    <w:jc w:val="right"/>
                                    <w:rPr>
                                      <w:sz w:val="20"/>
                                      <w:szCs w:val="20"/>
                                    </w:rPr>
                                  </w:pPr>
                                  <w:r w:rsidRPr="00192AFD">
                                    <w:rPr>
                                      <w:sz w:val="20"/>
                                      <w:szCs w:val="20"/>
                                    </w:rPr>
                                    <w:t>30</w:t>
                                  </w:r>
                                </w:p>
                              </w:tc>
                            </w:tr>
                            <w:tr w:rsidR="006811C8" w:rsidRPr="00192AFD" w14:paraId="6FAAF7E3" w14:textId="77777777" w:rsidTr="00AC2A72">
                              <w:tc>
                                <w:tcPr>
                                  <w:tcW w:w="1350" w:type="dxa"/>
                                  <w:tcBorders>
                                    <w:left w:val="single" w:sz="4" w:space="0" w:color="auto"/>
                                  </w:tcBorders>
                                </w:tcPr>
                                <w:p w14:paraId="797C1DC8" w14:textId="77777777" w:rsidR="006811C8" w:rsidRPr="00192AFD" w:rsidRDefault="006811C8" w:rsidP="006C07FB">
                                  <w:pPr>
                                    <w:rPr>
                                      <w:sz w:val="20"/>
                                      <w:szCs w:val="20"/>
                                    </w:rPr>
                                  </w:pPr>
                                </w:p>
                              </w:tc>
                              <w:tc>
                                <w:tcPr>
                                  <w:tcW w:w="4500" w:type="dxa"/>
                                </w:tcPr>
                                <w:p w14:paraId="298F877B" w14:textId="77777777" w:rsidR="006811C8" w:rsidRPr="00192AFD" w:rsidRDefault="006811C8" w:rsidP="006C07FB">
                                  <w:pPr>
                                    <w:rPr>
                                      <w:i/>
                                      <w:sz w:val="20"/>
                                      <w:szCs w:val="20"/>
                                    </w:rPr>
                                  </w:pPr>
                                  <w:r w:rsidRPr="00192AFD">
                                    <w:rPr>
                                      <w:i/>
                                      <w:sz w:val="20"/>
                                      <w:szCs w:val="20"/>
                                    </w:rPr>
                                    <w:t>LBR Power</w:t>
                                  </w:r>
                                </w:p>
                              </w:tc>
                              <w:tc>
                                <w:tcPr>
                                  <w:tcW w:w="900" w:type="dxa"/>
                                  <w:vAlign w:val="center"/>
                                </w:tcPr>
                                <w:p w14:paraId="024D3D0C" w14:textId="77777777" w:rsidR="006811C8" w:rsidRPr="00192AFD" w:rsidRDefault="006811C8" w:rsidP="006C07FB">
                                  <w:pPr>
                                    <w:jc w:val="right"/>
                                    <w:rPr>
                                      <w:sz w:val="20"/>
                                      <w:szCs w:val="20"/>
                                    </w:rPr>
                                  </w:pPr>
                                  <w:r w:rsidRPr="00192AFD">
                                    <w:rPr>
                                      <w:sz w:val="20"/>
                                      <w:szCs w:val="20"/>
                                    </w:rPr>
                                    <w:t>525</w:t>
                                  </w:r>
                                </w:p>
                              </w:tc>
                              <w:tc>
                                <w:tcPr>
                                  <w:tcW w:w="900" w:type="dxa"/>
                                  <w:tcBorders>
                                    <w:right w:val="single" w:sz="4" w:space="0" w:color="auto"/>
                                  </w:tcBorders>
                                  <w:vAlign w:val="center"/>
                                </w:tcPr>
                                <w:p w14:paraId="682BB426" w14:textId="77777777" w:rsidR="006811C8" w:rsidRPr="00192AFD" w:rsidRDefault="006811C8" w:rsidP="006C07FB">
                                  <w:pPr>
                                    <w:jc w:val="right"/>
                                    <w:rPr>
                                      <w:sz w:val="20"/>
                                      <w:szCs w:val="20"/>
                                    </w:rPr>
                                  </w:pPr>
                                  <w:r w:rsidRPr="00192AFD">
                                    <w:rPr>
                                      <w:sz w:val="20"/>
                                      <w:szCs w:val="20"/>
                                    </w:rPr>
                                    <w:t>238</w:t>
                                  </w:r>
                                </w:p>
                              </w:tc>
                            </w:tr>
                            <w:tr w:rsidR="006811C8" w:rsidRPr="00192AFD" w14:paraId="1FDE5307" w14:textId="77777777" w:rsidTr="00AC2A72">
                              <w:tc>
                                <w:tcPr>
                                  <w:tcW w:w="1350" w:type="dxa"/>
                                  <w:tcBorders>
                                    <w:left w:val="single" w:sz="4" w:space="0" w:color="auto"/>
                                  </w:tcBorders>
                                </w:tcPr>
                                <w:p w14:paraId="0CF4A765" w14:textId="77777777" w:rsidR="006811C8" w:rsidRPr="00192AFD" w:rsidRDefault="006811C8" w:rsidP="006C07FB">
                                  <w:pPr>
                                    <w:rPr>
                                      <w:sz w:val="20"/>
                                      <w:szCs w:val="20"/>
                                    </w:rPr>
                                  </w:pPr>
                                </w:p>
                              </w:tc>
                              <w:tc>
                                <w:tcPr>
                                  <w:tcW w:w="4500" w:type="dxa"/>
                                </w:tcPr>
                                <w:p w14:paraId="20C67EC6" w14:textId="77777777" w:rsidR="006811C8" w:rsidRPr="00192AFD" w:rsidRDefault="006811C8" w:rsidP="006C07FB">
                                  <w:pPr>
                                    <w:rPr>
                                      <w:i/>
                                      <w:sz w:val="20"/>
                                      <w:szCs w:val="20"/>
                                    </w:rPr>
                                  </w:pPr>
                                  <w:r w:rsidRPr="00192AFD">
                                    <w:rPr>
                                      <w:i/>
                                      <w:sz w:val="20"/>
                                      <w:szCs w:val="20"/>
                                    </w:rPr>
                                    <w:t>Harness</w:t>
                                  </w:r>
                                </w:p>
                              </w:tc>
                              <w:tc>
                                <w:tcPr>
                                  <w:tcW w:w="900" w:type="dxa"/>
                                  <w:vAlign w:val="center"/>
                                </w:tcPr>
                                <w:p w14:paraId="79FA246E" w14:textId="77777777" w:rsidR="006811C8" w:rsidRPr="00192AFD" w:rsidRDefault="006811C8" w:rsidP="006C07FB">
                                  <w:pPr>
                                    <w:jc w:val="right"/>
                                    <w:rPr>
                                      <w:sz w:val="20"/>
                                      <w:szCs w:val="20"/>
                                    </w:rPr>
                                  </w:pPr>
                                  <w:r w:rsidRPr="00192AFD">
                                    <w:rPr>
                                      <w:sz w:val="20"/>
                                      <w:szCs w:val="20"/>
                                    </w:rPr>
                                    <w:t>20</w:t>
                                  </w:r>
                                </w:p>
                              </w:tc>
                              <w:tc>
                                <w:tcPr>
                                  <w:tcW w:w="900" w:type="dxa"/>
                                  <w:tcBorders>
                                    <w:right w:val="single" w:sz="4" w:space="0" w:color="auto"/>
                                  </w:tcBorders>
                                  <w:vAlign w:val="center"/>
                                </w:tcPr>
                                <w:p w14:paraId="0C547A23" w14:textId="77777777" w:rsidR="006811C8" w:rsidRPr="00192AFD" w:rsidRDefault="006811C8" w:rsidP="006C07FB">
                                  <w:pPr>
                                    <w:jc w:val="right"/>
                                    <w:rPr>
                                      <w:sz w:val="20"/>
                                      <w:szCs w:val="20"/>
                                    </w:rPr>
                                  </w:pPr>
                                  <w:r w:rsidRPr="00192AFD">
                                    <w:rPr>
                                      <w:sz w:val="20"/>
                                      <w:szCs w:val="20"/>
                                    </w:rPr>
                                    <w:t>9</w:t>
                                  </w:r>
                                </w:p>
                              </w:tc>
                            </w:tr>
                            <w:tr w:rsidR="006811C8" w:rsidRPr="00192AFD" w14:paraId="694044C3" w14:textId="77777777" w:rsidTr="00AC2A72">
                              <w:tc>
                                <w:tcPr>
                                  <w:tcW w:w="5850" w:type="dxa"/>
                                  <w:gridSpan w:val="2"/>
                                  <w:tcBorders>
                                    <w:left w:val="single" w:sz="4" w:space="0" w:color="auto"/>
                                  </w:tcBorders>
                                </w:tcPr>
                                <w:p w14:paraId="2F2403DE" w14:textId="77777777" w:rsidR="006811C8" w:rsidRPr="00192AFD" w:rsidRDefault="006811C8" w:rsidP="006C07FB">
                                  <w:pPr>
                                    <w:tabs>
                                      <w:tab w:val="left" w:pos="875"/>
                                    </w:tabs>
                                    <w:rPr>
                                      <w:i/>
                                      <w:sz w:val="20"/>
                                      <w:szCs w:val="20"/>
                                    </w:rPr>
                                  </w:pPr>
                                  <w:r w:rsidRPr="00192AFD">
                                    <w:rPr>
                                      <w:sz w:val="20"/>
                                      <w:szCs w:val="20"/>
                                    </w:rPr>
                                    <w:tab/>
                                    <w:t>CSBF provided equipment:</w:t>
                                  </w:r>
                                </w:p>
                              </w:tc>
                              <w:tc>
                                <w:tcPr>
                                  <w:tcW w:w="900" w:type="dxa"/>
                                  <w:vAlign w:val="center"/>
                                </w:tcPr>
                                <w:p w14:paraId="13B52AB3" w14:textId="77777777" w:rsidR="006811C8" w:rsidRPr="00192AFD" w:rsidRDefault="006811C8" w:rsidP="006C07FB">
                                  <w:pPr>
                                    <w:jc w:val="right"/>
                                    <w:rPr>
                                      <w:sz w:val="20"/>
                                      <w:szCs w:val="20"/>
                                    </w:rPr>
                                  </w:pPr>
                                </w:p>
                              </w:tc>
                              <w:tc>
                                <w:tcPr>
                                  <w:tcW w:w="900" w:type="dxa"/>
                                  <w:tcBorders>
                                    <w:right w:val="single" w:sz="4" w:space="0" w:color="auto"/>
                                  </w:tcBorders>
                                  <w:vAlign w:val="center"/>
                                </w:tcPr>
                                <w:p w14:paraId="2833E0B5" w14:textId="77777777" w:rsidR="006811C8" w:rsidRPr="00192AFD" w:rsidRDefault="006811C8" w:rsidP="006C07FB">
                                  <w:pPr>
                                    <w:jc w:val="right"/>
                                    <w:rPr>
                                      <w:sz w:val="20"/>
                                      <w:szCs w:val="20"/>
                                    </w:rPr>
                                  </w:pPr>
                                </w:p>
                              </w:tc>
                            </w:tr>
                            <w:tr w:rsidR="006811C8" w:rsidRPr="00192AFD" w14:paraId="6DFDDEBB" w14:textId="77777777" w:rsidTr="00AC2A72">
                              <w:tc>
                                <w:tcPr>
                                  <w:tcW w:w="1350" w:type="dxa"/>
                                  <w:tcBorders>
                                    <w:left w:val="single" w:sz="4" w:space="0" w:color="auto"/>
                                  </w:tcBorders>
                                </w:tcPr>
                                <w:p w14:paraId="619AD1D7" w14:textId="77777777" w:rsidR="006811C8" w:rsidRPr="00192AFD" w:rsidRDefault="006811C8" w:rsidP="006C07FB">
                                  <w:pPr>
                                    <w:rPr>
                                      <w:sz w:val="20"/>
                                      <w:szCs w:val="20"/>
                                    </w:rPr>
                                  </w:pPr>
                                </w:p>
                              </w:tc>
                              <w:tc>
                                <w:tcPr>
                                  <w:tcW w:w="4500" w:type="dxa"/>
                                </w:tcPr>
                                <w:p w14:paraId="0B711F9E" w14:textId="77777777" w:rsidR="006811C8" w:rsidRPr="00192AFD" w:rsidRDefault="006811C8" w:rsidP="006C07FB">
                                  <w:pPr>
                                    <w:rPr>
                                      <w:i/>
                                      <w:sz w:val="20"/>
                                      <w:szCs w:val="20"/>
                                    </w:rPr>
                                  </w:pPr>
                                  <w:r w:rsidRPr="00192AFD">
                                    <w:rPr>
                                      <w:i/>
                                      <w:sz w:val="20"/>
                                      <w:szCs w:val="20"/>
                                    </w:rPr>
                                    <w:t>Rotator</w:t>
                                  </w:r>
                                </w:p>
                              </w:tc>
                              <w:tc>
                                <w:tcPr>
                                  <w:tcW w:w="900" w:type="dxa"/>
                                  <w:vAlign w:val="center"/>
                                </w:tcPr>
                                <w:p w14:paraId="0DD6A334" w14:textId="77777777" w:rsidR="006811C8" w:rsidRPr="00192AFD" w:rsidRDefault="006811C8" w:rsidP="006C07FB">
                                  <w:pPr>
                                    <w:jc w:val="right"/>
                                    <w:rPr>
                                      <w:sz w:val="20"/>
                                      <w:szCs w:val="20"/>
                                    </w:rPr>
                                  </w:pPr>
                                  <w:r w:rsidRPr="00192AFD">
                                    <w:rPr>
                                      <w:sz w:val="20"/>
                                      <w:szCs w:val="20"/>
                                    </w:rPr>
                                    <w:t>150</w:t>
                                  </w:r>
                                </w:p>
                              </w:tc>
                              <w:tc>
                                <w:tcPr>
                                  <w:tcW w:w="900" w:type="dxa"/>
                                  <w:tcBorders>
                                    <w:right w:val="single" w:sz="4" w:space="0" w:color="auto"/>
                                  </w:tcBorders>
                                  <w:vAlign w:val="center"/>
                                </w:tcPr>
                                <w:p w14:paraId="7E3FBB35" w14:textId="77777777" w:rsidR="006811C8" w:rsidRPr="00192AFD" w:rsidRDefault="006811C8" w:rsidP="006C07FB">
                                  <w:pPr>
                                    <w:jc w:val="right"/>
                                    <w:rPr>
                                      <w:sz w:val="20"/>
                                      <w:szCs w:val="20"/>
                                    </w:rPr>
                                  </w:pPr>
                                  <w:r w:rsidRPr="00192AFD">
                                    <w:rPr>
                                      <w:sz w:val="20"/>
                                      <w:szCs w:val="20"/>
                                    </w:rPr>
                                    <w:t>68</w:t>
                                  </w:r>
                                </w:p>
                              </w:tc>
                            </w:tr>
                            <w:tr w:rsidR="006811C8" w:rsidRPr="00192AFD" w14:paraId="68E2BA6A" w14:textId="77777777" w:rsidTr="00AC2A72">
                              <w:tc>
                                <w:tcPr>
                                  <w:tcW w:w="1350" w:type="dxa"/>
                                  <w:tcBorders>
                                    <w:left w:val="single" w:sz="4" w:space="0" w:color="auto"/>
                                  </w:tcBorders>
                                </w:tcPr>
                                <w:p w14:paraId="3F569D27" w14:textId="77777777" w:rsidR="006811C8" w:rsidRPr="00192AFD" w:rsidRDefault="006811C8" w:rsidP="006C07FB">
                                  <w:pPr>
                                    <w:rPr>
                                      <w:sz w:val="20"/>
                                      <w:szCs w:val="20"/>
                                    </w:rPr>
                                  </w:pPr>
                                </w:p>
                              </w:tc>
                              <w:tc>
                                <w:tcPr>
                                  <w:tcW w:w="4500" w:type="dxa"/>
                                </w:tcPr>
                                <w:p w14:paraId="78D7A653" w14:textId="77777777" w:rsidR="006811C8" w:rsidRPr="00192AFD" w:rsidRDefault="006811C8" w:rsidP="006C07FB">
                                  <w:pPr>
                                    <w:rPr>
                                      <w:i/>
                                      <w:sz w:val="20"/>
                                      <w:szCs w:val="20"/>
                                    </w:rPr>
                                  </w:pPr>
                                  <w:r w:rsidRPr="00192AFD">
                                    <w:rPr>
                                      <w:i/>
                                      <w:sz w:val="20"/>
                                      <w:szCs w:val="20"/>
                                    </w:rPr>
                                    <w:t>SIP</w:t>
                                  </w:r>
                                </w:p>
                              </w:tc>
                              <w:tc>
                                <w:tcPr>
                                  <w:tcW w:w="900" w:type="dxa"/>
                                  <w:vAlign w:val="center"/>
                                </w:tcPr>
                                <w:p w14:paraId="0414B119" w14:textId="77777777" w:rsidR="006811C8" w:rsidRPr="00192AFD" w:rsidRDefault="006811C8" w:rsidP="006C07FB">
                                  <w:pPr>
                                    <w:jc w:val="right"/>
                                    <w:rPr>
                                      <w:sz w:val="20"/>
                                      <w:szCs w:val="20"/>
                                    </w:rPr>
                                  </w:pPr>
                                  <w:r w:rsidRPr="00192AFD">
                                    <w:rPr>
                                      <w:sz w:val="20"/>
                                      <w:szCs w:val="20"/>
                                    </w:rPr>
                                    <w:t>350</w:t>
                                  </w:r>
                                </w:p>
                              </w:tc>
                              <w:tc>
                                <w:tcPr>
                                  <w:tcW w:w="900" w:type="dxa"/>
                                  <w:tcBorders>
                                    <w:right w:val="single" w:sz="4" w:space="0" w:color="auto"/>
                                  </w:tcBorders>
                                  <w:vAlign w:val="center"/>
                                </w:tcPr>
                                <w:p w14:paraId="28DAB1C6" w14:textId="77777777" w:rsidR="006811C8" w:rsidRPr="00192AFD" w:rsidRDefault="006811C8" w:rsidP="006C07FB">
                                  <w:pPr>
                                    <w:jc w:val="right"/>
                                    <w:rPr>
                                      <w:sz w:val="20"/>
                                      <w:szCs w:val="20"/>
                                    </w:rPr>
                                  </w:pPr>
                                  <w:r w:rsidRPr="00192AFD">
                                    <w:rPr>
                                      <w:sz w:val="20"/>
                                      <w:szCs w:val="20"/>
                                    </w:rPr>
                                    <w:t>159</w:t>
                                  </w:r>
                                </w:p>
                              </w:tc>
                            </w:tr>
                            <w:tr w:rsidR="006811C8" w:rsidRPr="00192AFD" w14:paraId="6734D0CA" w14:textId="77777777" w:rsidTr="00AC2A72">
                              <w:tc>
                                <w:tcPr>
                                  <w:tcW w:w="1350" w:type="dxa"/>
                                  <w:tcBorders>
                                    <w:left w:val="single" w:sz="4" w:space="0" w:color="auto"/>
                                  </w:tcBorders>
                                </w:tcPr>
                                <w:p w14:paraId="5D166B45" w14:textId="77777777" w:rsidR="006811C8" w:rsidRPr="00192AFD" w:rsidRDefault="006811C8" w:rsidP="006C07FB">
                                  <w:pPr>
                                    <w:rPr>
                                      <w:sz w:val="20"/>
                                      <w:szCs w:val="20"/>
                                    </w:rPr>
                                  </w:pPr>
                                </w:p>
                              </w:tc>
                              <w:tc>
                                <w:tcPr>
                                  <w:tcW w:w="4500" w:type="dxa"/>
                                </w:tcPr>
                                <w:p w14:paraId="401E0C16" w14:textId="77777777" w:rsidR="006811C8" w:rsidRPr="00192AFD" w:rsidRDefault="006811C8" w:rsidP="006C07FB">
                                  <w:pPr>
                                    <w:rPr>
                                      <w:i/>
                                      <w:sz w:val="20"/>
                                      <w:szCs w:val="20"/>
                                    </w:rPr>
                                  </w:pPr>
                                  <w:r w:rsidRPr="00192AFD">
                                    <w:rPr>
                                      <w:i/>
                                      <w:sz w:val="20"/>
                                      <w:szCs w:val="20"/>
                                    </w:rPr>
                                    <w:t>SIP Power</w:t>
                                  </w:r>
                                </w:p>
                              </w:tc>
                              <w:tc>
                                <w:tcPr>
                                  <w:tcW w:w="900" w:type="dxa"/>
                                  <w:vAlign w:val="center"/>
                                </w:tcPr>
                                <w:p w14:paraId="5BC26F8C" w14:textId="77777777" w:rsidR="006811C8" w:rsidRPr="00192AFD" w:rsidRDefault="006811C8" w:rsidP="006C07FB">
                                  <w:pPr>
                                    <w:jc w:val="right"/>
                                    <w:rPr>
                                      <w:sz w:val="20"/>
                                      <w:szCs w:val="20"/>
                                    </w:rPr>
                                  </w:pPr>
                                  <w:r w:rsidRPr="00192AFD">
                                    <w:rPr>
                                      <w:sz w:val="20"/>
                                      <w:szCs w:val="20"/>
                                    </w:rPr>
                                    <w:t>100</w:t>
                                  </w:r>
                                </w:p>
                              </w:tc>
                              <w:tc>
                                <w:tcPr>
                                  <w:tcW w:w="900" w:type="dxa"/>
                                  <w:tcBorders>
                                    <w:right w:val="single" w:sz="4" w:space="0" w:color="auto"/>
                                  </w:tcBorders>
                                  <w:vAlign w:val="center"/>
                                </w:tcPr>
                                <w:p w14:paraId="4D3E399B" w14:textId="77777777" w:rsidR="006811C8" w:rsidRPr="00192AFD" w:rsidRDefault="006811C8" w:rsidP="006C07FB">
                                  <w:pPr>
                                    <w:jc w:val="right"/>
                                    <w:rPr>
                                      <w:sz w:val="20"/>
                                      <w:szCs w:val="20"/>
                                    </w:rPr>
                                  </w:pPr>
                                  <w:r w:rsidRPr="00192AFD">
                                    <w:rPr>
                                      <w:sz w:val="20"/>
                                      <w:szCs w:val="20"/>
                                    </w:rPr>
                                    <w:t>45</w:t>
                                  </w:r>
                                </w:p>
                              </w:tc>
                            </w:tr>
                            <w:tr w:rsidR="006811C8" w:rsidRPr="00192AFD" w14:paraId="51CB27AE" w14:textId="77777777" w:rsidTr="00AC2A72">
                              <w:tc>
                                <w:tcPr>
                                  <w:tcW w:w="1350" w:type="dxa"/>
                                  <w:tcBorders>
                                    <w:left w:val="single" w:sz="4" w:space="0" w:color="auto"/>
                                  </w:tcBorders>
                                </w:tcPr>
                                <w:p w14:paraId="703ABB48" w14:textId="77777777" w:rsidR="006811C8" w:rsidRPr="00192AFD" w:rsidRDefault="006811C8" w:rsidP="006C07FB">
                                  <w:pPr>
                                    <w:rPr>
                                      <w:sz w:val="20"/>
                                      <w:szCs w:val="20"/>
                                    </w:rPr>
                                  </w:pPr>
                                </w:p>
                              </w:tc>
                              <w:tc>
                                <w:tcPr>
                                  <w:tcW w:w="4500" w:type="dxa"/>
                                </w:tcPr>
                                <w:p w14:paraId="182FBA8F" w14:textId="77777777" w:rsidR="006811C8" w:rsidRPr="00192AFD" w:rsidRDefault="006811C8" w:rsidP="006C07FB">
                                  <w:pPr>
                                    <w:rPr>
                                      <w:i/>
                                      <w:sz w:val="20"/>
                                      <w:szCs w:val="20"/>
                                    </w:rPr>
                                  </w:pPr>
                                  <w:r w:rsidRPr="00192AFD">
                                    <w:rPr>
                                      <w:i/>
                                      <w:sz w:val="20"/>
                                      <w:szCs w:val="20"/>
                                    </w:rPr>
                                    <w:t>Antennas</w:t>
                                  </w:r>
                                </w:p>
                              </w:tc>
                              <w:tc>
                                <w:tcPr>
                                  <w:tcW w:w="900" w:type="dxa"/>
                                  <w:vAlign w:val="center"/>
                                </w:tcPr>
                                <w:p w14:paraId="7A14CE19" w14:textId="77777777" w:rsidR="006811C8" w:rsidRPr="00192AFD" w:rsidRDefault="006811C8" w:rsidP="006C07FB">
                                  <w:pPr>
                                    <w:jc w:val="right"/>
                                    <w:rPr>
                                      <w:sz w:val="20"/>
                                      <w:szCs w:val="20"/>
                                    </w:rPr>
                                  </w:pPr>
                                  <w:r w:rsidRPr="00192AFD">
                                    <w:rPr>
                                      <w:sz w:val="20"/>
                                      <w:szCs w:val="20"/>
                                    </w:rPr>
                                    <w:t>46</w:t>
                                  </w:r>
                                </w:p>
                              </w:tc>
                              <w:tc>
                                <w:tcPr>
                                  <w:tcW w:w="900" w:type="dxa"/>
                                  <w:tcBorders>
                                    <w:right w:val="single" w:sz="4" w:space="0" w:color="auto"/>
                                  </w:tcBorders>
                                  <w:vAlign w:val="center"/>
                                </w:tcPr>
                                <w:p w14:paraId="0B33803C" w14:textId="77777777" w:rsidR="006811C8" w:rsidRPr="00192AFD" w:rsidRDefault="006811C8" w:rsidP="006C07FB">
                                  <w:pPr>
                                    <w:jc w:val="right"/>
                                    <w:rPr>
                                      <w:sz w:val="20"/>
                                      <w:szCs w:val="20"/>
                                    </w:rPr>
                                  </w:pPr>
                                  <w:r w:rsidRPr="00192AFD">
                                    <w:rPr>
                                      <w:sz w:val="20"/>
                                      <w:szCs w:val="20"/>
                                    </w:rPr>
                                    <w:t>22</w:t>
                                  </w:r>
                                </w:p>
                              </w:tc>
                            </w:tr>
                            <w:tr w:rsidR="006811C8" w:rsidRPr="00192AFD" w14:paraId="4D60F0AD" w14:textId="77777777" w:rsidTr="00AC2A72">
                              <w:tc>
                                <w:tcPr>
                                  <w:tcW w:w="1350" w:type="dxa"/>
                                  <w:tcBorders>
                                    <w:left w:val="single" w:sz="4" w:space="0" w:color="auto"/>
                                  </w:tcBorders>
                                </w:tcPr>
                                <w:p w14:paraId="79BE2CA7" w14:textId="77777777" w:rsidR="006811C8" w:rsidRPr="00192AFD" w:rsidRDefault="006811C8" w:rsidP="006C07FB">
                                  <w:pPr>
                                    <w:rPr>
                                      <w:sz w:val="20"/>
                                      <w:szCs w:val="20"/>
                                    </w:rPr>
                                  </w:pPr>
                                </w:p>
                              </w:tc>
                              <w:tc>
                                <w:tcPr>
                                  <w:tcW w:w="4500" w:type="dxa"/>
                                </w:tcPr>
                                <w:p w14:paraId="0FC3F8D5" w14:textId="77777777" w:rsidR="006811C8" w:rsidRPr="00192AFD" w:rsidRDefault="006811C8" w:rsidP="006C07FB">
                                  <w:pPr>
                                    <w:rPr>
                                      <w:i/>
                                      <w:sz w:val="20"/>
                                      <w:szCs w:val="20"/>
                                    </w:rPr>
                                  </w:pPr>
                                  <w:r w:rsidRPr="00192AFD">
                                    <w:rPr>
                                      <w:i/>
                                      <w:sz w:val="20"/>
                                      <w:szCs w:val="20"/>
                                    </w:rPr>
                                    <w:t>Ballast Hopper</w:t>
                                  </w:r>
                                </w:p>
                              </w:tc>
                              <w:tc>
                                <w:tcPr>
                                  <w:tcW w:w="900" w:type="dxa"/>
                                  <w:vAlign w:val="center"/>
                                </w:tcPr>
                                <w:p w14:paraId="6C2DC816" w14:textId="77777777" w:rsidR="006811C8" w:rsidRPr="00192AFD" w:rsidRDefault="006811C8" w:rsidP="006C07FB">
                                  <w:pPr>
                                    <w:jc w:val="right"/>
                                    <w:rPr>
                                      <w:sz w:val="20"/>
                                      <w:szCs w:val="20"/>
                                    </w:rPr>
                                  </w:pPr>
                                  <w:r w:rsidRPr="00192AFD">
                                    <w:rPr>
                                      <w:sz w:val="20"/>
                                      <w:szCs w:val="20"/>
                                    </w:rPr>
                                    <w:t>23</w:t>
                                  </w:r>
                                </w:p>
                              </w:tc>
                              <w:tc>
                                <w:tcPr>
                                  <w:tcW w:w="900" w:type="dxa"/>
                                  <w:tcBorders>
                                    <w:right w:val="single" w:sz="4" w:space="0" w:color="auto"/>
                                  </w:tcBorders>
                                  <w:vAlign w:val="center"/>
                                </w:tcPr>
                                <w:p w14:paraId="3361E37D" w14:textId="77777777" w:rsidR="006811C8" w:rsidRPr="00192AFD" w:rsidRDefault="006811C8" w:rsidP="006C07FB">
                                  <w:pPr>
                                    <w:jc w:val="right"/>
                                    <w:rPr>
                                      <w:sz w:val="20"/>
                                      <w:szCs w:val="20"/>
                                    </w:rPr>
                                  </w:pPr>
                                  <w:r w:rsidRPr="00192AFD">
                                    <w:rPr>
                                      <w:sz w:val="20"/>
                                      <w:szCs w:val="20"/>
                                    </w:rPr>
                                    <w:t>10</w:t>
                                  </w:r>
                                </w:p>
                              </w:tc>
                            </w:tr>
                            <w:tr w:rsidR="006811C8" w:rsidRPr="00192AFD" w14:paraId="45B31EAF" w14:textId="77777777" w:rsidTr="00AC2A72">
                              <w:tc>
                                <w:tcPr>
                                  <w:tcW w:w="1350" w:type="dxa"/>
                                  <w:tcBorders>
                                    <w:left w:val="single" w:sz="4" w:space="0" w:color="auto"/>
                                  </w:tcBorders>
                                </w:tcPr>
                                <w:p w14:paraId="1AFDF484" w14:textId="77777777" w:rsidR="006811C8" w:rsidRPr="00192AFD" w:rsidRDefault="006811C8" w:rsidP="006C07FB">
                                  <w:pPr>
                                    <w:rPr>
                                      <w:sz w:val="20"/>
                                      <w:szCs w:val="20"/>
                                    </w:rPr>
                                  </w:pPr>
                                </w:p>
                              </w:tc>
                              <w:tc>
                                <w:tcPr>
                                  <w:tcW w:w="4500" w:type="dxa"/>
                                </w:tcPr>
                                <w:p w14:paraId="1B9A335D" w14:textId="77777777" w:rsidR="006811C8" w:rsidRPr="00192AFD" w:rsidRDefault="006811C8" w:rsidP="006C07FB">
                                  <w:pPr>
                                    <w:rPr>
                                      <w:i/>
                                      <w:sz w:val="20"/>
                                      <w:szCs w:val="20"/>
                                    </w:rPr>
                                  </w:pPr>
                                  <w:r w:rsidRPr="00192AFD">
                                    <w:rPr>
                                      <w:i/>
                                      <w:sz w:val="20"/>
                                      <w:szCs w:val="20"/>
                                    </w:rPr>
                                    <w:t>Crush Pads</w:t>
                                  </w:r>
                                </w:p>
                              </w:tc>
                              <w:tc>
                                <w:tcPr>
                                  <w:tcW w:w="900" w:type="dxa"/>
                                  <w:vAlign w:val="center"/>
                                </w:tcPr>
                                <w:p w14:paraId="05B12E3C" w14:textId="77777777" w:rsidR="006811C8" w:rsidRPr="00192AFD" w:rsidRDefault="006811C8" w:rsidP="006C07FB">
                                  <w:pPr>
                                    <w:jc w:val="right"/>
                                    <w:rPr>
                                      <w:sz w:val="20"/>
                                      <w:szCs w:val="20"/>
                                    </w:rPr>
                                  </w:pPr>
                                  <w:r w:rsidRPr="00192AFD">
                                    <w:rPr>
                                      <w:sz w:val="20"/>
                                      <w:szCs w:val="20"/>
                                    </w:rPr>
                                    <w:t>80</w:t>
                                  </w:r>
                                </w:p>
                              </w:tc>
                              <w:tc>
                                <w:tcPr>
                                  <w:tcW w:w="900" w:type="dxa"/>
                                  <w:tcBorders>
                                    <w:right w:val="single" w:sz="4" w:space="0" w:color="auto"/>
                                  </w:tcBorders>
                                  <w:vAlign w:val="center"/>
                                </w:tcPr>
                                <w:p w14:paraId="79477727" w14:textId="77777777" w:rsidR="006811C8" w:rsidRPr="00192AFD" w:rsidRDefault="006811C8" w:rsidP="006C07FB">
                                  <w:pPr>
                                    <w:jc w:val="right"/>
                                    <w:rPr>
                                      <w:sz w:val="20"/>
                                      <w:szCs w:val="20"/>
                                    </w:rPr>
                                  </w:pPr>
                                  <w:r w:rsidRPr="00192AFD">
                                    <w:rPr>
                                      <w:sz w:val="20"/>
                                      <w:szCs w:val="20"/>
                                    </w:rPr>
                                    <w:t>36</w:t>
                                  </w:r>
                                </w:p>
                              </w:tc>
                            </w:tr>
                            <w:tr w:rsidR="006811C8" w:rsidRPr="00192AFD" w14:paraId="072A0162" w14:textId="77777777" w:rsidTr="00AC2A72">
                              <w:tc>
                                <w:tcPr>
                                  <w:tcW w:w="5850" w:type="dxa"/>
                                  <w:gridSpan w:val="2"/>
                                  <w:tcBorders>
                                    <w:top w:val="single" w:sz="2" w:space="0" w:color="auto"/>
                                    <w:left w:val="single" w:sz="4" w:space="0" w:color="auto"/>
                                    <w:bottom w:val="single" w:sz="18" w:space="0" w:color="auto"/>
                                  </w:tcBorders>
                                  <w:shd w:val="clear" w:color="auto" w:fill="D6E3BC" w:themeFill="accent3" w:themeFillTint="66"/>
                                  <w:vAlign w:val="center"/>
                                </w:tcPr>
                                <w:p w14:paraId="03AD01CF" w14:textId="77777777" w:rsidR="006811C8" w:rsidRPr="00192AFD" w:rsidRDefault="006811C8" w:rsidP="006C07FB">
                                  <w:pPr>
                                    <w:jc w:val="right"/>
                                    <w:rPr>
                                      <w:b/>
                                      <w:sz w:val="20"/>
                                      <w:szCs w:val="20"/>
                                    </w:rPr>
                                  </w:pPr>
                                  <w:r w:rsidRPr="00192AFD">
                                    <w:rPr>
                                      <w:b/>
                                      <w:sz w:val="20"/>
                                      <w:szCs w:val="20"/>
                                    </w:rPr>
                                    <w:t>Total Service Gondola (without ballast)</w:t>
                                  </w:r>
                                </w:p>
                              </w:tc>
                              <w:tc>
                                <w:tcPr>
                                  <w:tcW w:w="900" w:type="dxa"/>
                                  <w:tcBorders>
                                    <w:top w:val="single" w:sz="2" w:space="0" w:color="auto"/>
                                    <w:bottom w:val="single" w:sz="18" w:space="0" w:color="auto"/>
                                  </w:tcBorders>
                                  <w:shd w:val="clear" w:color="auto" w:fill="D6E3BC" w:themeFill="accent3" w:themeFillTint="66"/>
                                  <w:vAlign w:val="center"/>
                                </w:tcPr>
                                <w:p w14:paraId="1F2B1AB3" w14:textId="77777777" w:rsidR="006811C8" w:rsidRPr="00192AFD" w:rsidRDefault="006811C8" w:rsidP="006C07FB">
                                  <w:pPr>
                                    <w:jc w:val="right"/>
                                    <w:rPr>
                                      <w:b/>
                                      <w:sz w:val="20"/>
                                      <w:szCs w:val="20"/>
                                    </w:rPr>
                                  </w:pPr>
                                  <w:r w:rsidRPr="00192AFD">
                                    <w:rPr>
                                      <w:b/>
                                      <w:sz w:val="20"/>
                                      <w:szCs w:val="20"/>
                                    </w:rPr>
                                    <w:t>1921</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53ABF6DB" w14:textId="77777777" w:rsidR="006811C8" w:rsidRPr="00192AFD" w:rsidRDefault="006811C8" w:rsidP="006C07FB">
                                  <w:pPr>
                                    <w:jc w:val="right"/>
                                    <w:rPr>
                                      <w:b/>
                                      <w:sz w:val="20"/>
                                      <w:szCs w:val="20"/>
                                    </w:rPr>
                                  </w:pPr>
                                  <w:r w:rsidRPr="00192AFD">
                                    <w:rPr>
                                      <w:b/>
                                      <w:sz w:val="20"/>
                                      <w:szCs w:val="20"/>
                                    </w:rPr>
                                    <w:t>873</w:t>
                                  </w:r>
                                </w:p>
                              </w:tc>
                            </w:tr>
                            <w:tr w:rsidR="006811C8" w:rsidRPr="00192AFD" w14:paraId="0DF9C03C" w14:textId="77777777" w:rsidTr="00AC2A72">
                              <w:tc>
                                <w:tcPr>
                                  <w:tcW w:w="5850" w:type="dxa"/>
                                  <w:gridSpan w:val="2"/>
                                  <w:tcBorders>
                                    <w:top w:val="single" w:sz="18" w:space="0" w:color="auto"/>
                                    <w:left w:val="single" w:sz="4" w:space="0" w:color="auto"/>
                                  </w:tcBorders>
                                </w:tcPr>
                                <w:p w14:paraId="7183CD90" w14:textId="77777777" w:rsidR="006811C8" w:rsidRPr="00192AFD" w:rsidRDefault="006811C8" w:rsidP="006C07FB">
                                  <w:pPr>
                                    <w:rPr>
                                      <w:sz w:val="20"/>
                                      <w:szCs w:val="20"/>
                                    </w:rPr>
                                  </w:pPr>
                                  <w:r w:rsidRPr="00192AFD">
                                    <w:rPr>
                                      <w:sz w:val="20"/>
                                      <w:szCs w:val="20"/>
                                    </w:rPr>
                                    <w:t>Flight Train (CSBF provided equipment)</w:t>
                                  </w:r>
                                </w:p>
                              </w:tc>
                              <w:tc>
                                <w:tcPr>
                                  <w:tcW w:w="900" w:type="dxa"/>
                                  <w:tcBorders>
                                    <w:top w:val="single" w:sz="18" w:space="0" w:color="auto"/>
                                  </w:tcBorders>
                                  <w:vAlign w:val="center"/>
                                </w:tcPr>
                                <w:p w14:paraId="6871F9A8" w14:textId="77777777" w:rsidR="006811C8" w:rsidRPr="00192AFD" w:rsidRDefault="006811C8" w:rsidP="006C07FB">
                                  <w:pPr>
                                    <w:jc w:val="right"/>
                                    <w:rPr>
                                      <w:sz w:val="20"/>
                                      <w:szCs w:val="20"/>
                                    </w:rPr>
                                  </w:pPr>
                                </w:p>
                              </w:tc>
                              <w:tc>
                                <w:tcPr>
                                  <w:tcW w:w="900" w:type="dxa"/>
                                  <w:tcBorders>
                                    <w:top w:val="single" w:sz="18" w:space="0" w:color="auto"/>
                                    <w:right w:val="single" w:sz="4" w:space="0" w:color="auto"/>
                                  </w:tcBorders>
                                  <w:vAlign w:val="center"/>
                                </w:tcPr>
                                <w:p w14:paraId="7783950B" w14:textId="77777777" w:rsidR="006811C8" w:rsidRPr="00192AFD" w:rsidRDefault="006811C8" w:rsidP="006C07FB">
                                  <w:pPr>
                                    <w:jc w:val="right"/>
                                    <w:rPr>
                                      <w:sz w:val="20"/>
                                      <w:szCs w:val="20"/>
                                    </w:rPr>
                                  </w:pPr>
                                </w:p>
                              </w:tc>
                            </w:tr>
                            <w:tr w:rsidR="006811C8" w:rsidRPr="00192AFD" w14:paraId="53A833A8" w14:textId="77777777" w:rsidTr="00AC2A72">
                              <w:tc>
                                <w:tcPr>
                                  <w:tcW w:w="1350" w:type="dxa"/>
                                  <w:tcBorders>
                                    <w:left w:val="single" w:sz="4" w:space="0" w:color="auto"/>
                                  </w:tcBorders>
                                </w:tcPr>
                                <w:p w14:paraId="41506D60" w14:textId="77777777" w:rsidR="006811C8" w:rsidRPr="00192AFD" w:rsidRDefault="006811C8" w:rsidP="006C07FB">
                                  <w:pPr>
                                    <w:rPr>
                                      <w:sz w:val="20"/>
                                      <w:szCs w:val="20"/>
                                    </w:rPr>
                                  </w:pPr>
                                </w:p>
                              </w:tc>
                              <w:tc>
                                <w:tcPr>
                                  <w:tcW w:w="4500" w:type="dxa"/>
                                </w:tcPr>
                                <w:p w14:paraId="4580E2D4" w14:textId="77777777" w:rsidR="006811C8" w:rsidRPr="00192AFD" w:rsidRDefault="006811C8" w:rsidP="006C07FB">
                                  <w:pPr>
                                    <w:rPr>
                                      <w:i/>
                                      <w:sz w:val="20"/>
                                      <w:szCs w:val="20"/>
                                    </w:rPr>
                                  </w:pPr>
                                  <w:r w:rsidRPr="00192AFD">
                                    <w:rPr>
                                      <w:i/>
                                      <w:sz w:val="20"/>
                                      <w:szCs w:val="20"/>
                                    </w:rPr>
                                    <w:t>Parachute Assembly</w:t>
                                  </w:r>
                                </w:p>
                              </w:tc>
                              <w:tc>
                                <w:tcPr>
                                  <w:tcW w:w="900" w:type="dxa"/>
                                  <w:vAlign w:val="center"/>
                                </w:tcPr>
                                <w:p w14:paraId="7C8AA884" w14:textId="77777777" w:rsidR="006811C8" w:rsidRPr="00192AFD" w:rsidRDefault="006811C8" w:rsidP="006C07FB">
                                  <w:pPr>
                                    <w:jc w:val="right"/>
                                    <w:rPr>
                                      <w:sz w:val="20"/>
                                      <w:szCs w:val="20"/>
                                    </w:rPr>
                                  </w:pPr>
                                  <w:r w:rsidRPr="00192AFD">
                                    <w:rPr>
                                      <w:sz w:val="20"/>
                                      <w:szCs w:val="20"/>
                                    </w:rPr>
                                    <w:t>543</w:t>
                                  </w:r>
                                </w:p>
                              </w:tc>
                              <w:tc>
                                <w:tcPr>
                                  <w:tcW w:w="900" w:type="dxa"/>
                                  <w:tcBorders>
                                    <w:right w:val="single" w:sz="4" w:space="0" w:color="auto"/>
                                  </w:tcBorders>
                                  <w:vAlign w:val="center"/>
                                </w:tcPr>
                                <w:p w14:paraId="6E6FD76C" w14:textId="77777777" w:rsidR="006811C8" w:rsidRPr="00192AFD" w:rsidRDefault="006811C8" w:rsidP="006C07FB">
                                  <w:pPr>
                                    <w:jc w:val="right"/>
                                    <w:rPr>
                                      <w:sz w:val="20"/>
                                      <w:szCs w:val="20"/>
                                    </w:rPr>
                                  </w:pPr>
                                  <w:r w:rsidRPr="00192AFD">
                                    <w:rPr>
                                      <w:sz w:val="20"/>
                                      <w:szCs w:val="20"/>
                                    </w:rPr>
                                    <w:t>246</w:t>
                                  </w:r>
                                </w:p>
                              </w:tc>
                            </w:tr>
                            <w:tr w:rsidR="006811C8" w:rsidRPr="00192AFD" w14:paraId="58B15649" w14:textId="77777777" w:rsidTr="00AC2A72">
                              <w:tc>
                                <w:tcPr>
                                  <w:tcW w:w="1350" w:type="dxa"/>
                                  <w:tcBorders>
                                    <w:left w:val="single" w:sz="4" w:space="0" w:color="auto"/>
                                    <w:bottom w:val="single" w:sz="2" w:space="0" w:color="auto"/>
                                  </w:tcBorders>
                                </w:tcPr>
                                <w:p w14:paraId="76D2A3BF" w14:textId="77777777" w:rsidR="006811C8" w:rsidRPr="00192AFD" w:rsidRDefault="006811C8" w:rsidP="006C07FB">
                                  <w:pPr>
                                    <w:rPr>
                                      <w:sz w:val="20"/>
                                      <w:szCs w:val="20"/>
                                    </w:rPr>
                                  </w:pPr>
                                </w:p>
                              </w:tc>
                              <w:tc>
                                <w:tcPr>
                                  <w:tcW w:w="4500" w:type="dxa"/>
                                  <w:tcBorders>
                                    <w:bottom w:val="single" w:sz="2" w:space="0" w:color="auto"/>
                                  </w:tcBorders>
                                </w:tcPr>
                                <w:p w14:paraId="09E0CFED" w14:textId="77777777" w:rsidR="006811C8" w:rsidRPr="00192AFD" w:rsidRDefault="006811C8" w:rsidP="006C07FB">
                                  <w:pPr>
                                    <w:rPr>
                                      <w:i/>
                                      <w:sz w:val="20"/>
                                      <w:szCs w:val="20"/>
                                    </w:rPr>
                                  </w:pPr>
                                  <w:r w:rsidRPr="00192AFD">
                                    <w:rPr>
                                      <w:i/>
                                      <w:sz w:val="20"/>
                                      <w:szCs w:val="20"/>
                                    </w:rPr>
                                    <w:t>Standard Flight Train Components</w:t>
                                  </w:r>
                                </w:p>
                              </w:tc>
                              <w:tc>
                                <w:tcPr>
                                  <w:tcW w:w="900" w:type="dxa"/>
                                  <w:tcBorders>
                                    <w:bottom w:val="single" w:sz="2" w:space="0" w:color="auto"/>
                                  </w:tcBorders>
                                  <w:vAlign w:val="center"/>
                                </w:tcPr>
                                <w:p w14:paraId="10955C31" w14:textId="77777777" w:rsidR="006811C8" w:rsidRPr="00192AFD" w:rsidRDefault="006811C8" w:rsidP="006C07FB">
                                  <w:pPr>
                                    <w:jc w:val="right"/>
                                    <w:rPr>
                                      <w:sz w:val="20"/>
                                      <w:szCs w:val="20"/>
                                    </w:rPr>
                                  </w:pPr>
                                  <w:r w:rsidRPr="00192AFD">
                                    <w:rPr>
                                      <w:sz w:val="20"/>
                                      <w:szCs w:val="20"/>
                                    </w:rPr>
                                    <w:t>215</w:t>
                                  </w:r>
                                </w:p>
                              </w:tc>
                              <w:tc>
                                <w:tcPr>
                                  <w:tcW w:w="900" w:type="dxa"/>
                                  <w:tcBorders>
                                    <w:bottom w:val="single" w:sz="2" w:space="0" w:color="auto"/>
                                    <w:right w:val="single" w:sz="4" w:space="0" w:color="auto"/>
                                  </w:tcBorders>
                                  <w:vAlign w:val="center"/>
                                </w:tcPr>
                                <w:p w14:paraId="4CFE73E7" w14:textId="77777777" w:rsidR="006811C8" w:rsidRPr="00192AFD" w:rsidRDefault="006811C8" w:rsidP="006C07FB">
                                  <w:pPr>
                                    <w:jc w:val="right"/>
                                    <w:rPr>
                                      <w:sz w:val="20"/>
                                      <w:szCs w:val="20"/>
                                    </w:rPr>
                                  </w:pPr>
                                  <w:r w:rsidRPr="00192AFD">
                                    <w:rPr>
                                      <w:sz w:val="20"/>
                                      <w:szCs w:val="20"/>
                                    </w:rPr>
                                    <w:t>98</w:t>
                                  </w:r>
                                </w:p>
                              </w:tc>
                            </w:tr>
                            <w:tr w:rsidR="006811C8" w:rsidRPr="00192AFD" w14:paraId="63D0C2F2" w14:textId="77777777" w:rsidTr="00AC2A72">
                              <w:tc>
                                <w:tcPr>
                                  <w:tcW w:w="5850" w:type="dxa"/>
                                  <w:gridSpan w:val="2"/>
                                  <w:tcBorders>
                                    <w:top w:val="single" w:sz="2" w:space="0" w:color="auto"/>
                                    <w:left w:val="single" w:sz="4" w:space="0" w:color="auto"/>
                                    <w:bottom w:val="single" w:sz="18" w:space="0" w:color="auto"/>
                                  </w:tcBorders>
                                  <w:shd w:val="clear" w:color="auto" w:fill="D6E3BC" w:themeFill="accent3" w:themeFillTint="66"/>
                                  <w:vAlign w:val="center"/>
                                </w:tcPr>
                                <w:p w14:paraId="2648018B" w14:textId="77777777" w:rsidR="006811C8" w:rsidRPr="00192AFD" w:rsidRDefault="006811C8" w:rsidP="006C07FB">
                                  <w:pPr>
                                    <w:jc w:val="right"/>
                                    <w:rPr>
                                      <w:b/>
                                      <w:sz w:val="20"/>
                                      <w:szCs w:val="20"/>
                                    </w:rPr>
                                  </w:pPr>
                                  <w:r w:rsidRPr="00192AFD">
                                    <w:rPr>
                                      <w:b/>
                                      <w:sz w:val="20"/>
                                      <w:szCs w:val="20"/>
                                    </w:rPr>
                                    <w:t>Total Flight Train</w:t>
                                  </w:r>
                                </w:p>
                              </w:tc>
                              <w:tc>
                                <w:tcPr>
                                  <w:tcW w:w="900" w:type="dxa"/>
                                  <w:tcBorders>
                                    <w:top w:val="single" w:sz="2" w:space="0" w:color="auto"/>
                                    <w:bottom w:val="single" w:sz="18" w:space="0" w:color="auto"/>
                                  </w:tcBorders>
                                  <w:shd w:val="clear" w:color="auto" w:fill="D6E3BC" w:themeFill="accent3" w:themeFillTint="66"/>
                                  <w:vAlign w:val="center"/>
                                </w:tcPr>
                                <w:p w14:paraId="336FEEDD" w14:textId="77777777" w:rsidR="006811C8" w:rsidRPr="00192AFD" w:rsidRDefault="006811C8" w:rsidP="006C07FB">
                                  <w:pPr>
                                    <w:jc w:val="right"/>
                                    <w:rPr>
                                      <w:b/>
                                      <w:sz w:val="20"/>
                                      <w:szCs w:val="20"/>
                                    </w:rPr>
                                  </w:pPr>
                                  <w:r w:rsidRPr="00192AFD">
                                    <w:rPr>
                                      <w:b/>
                                      <w:sz w:val="20"/>
                                      <w:szCs w:val="20"/>
                                    </w:rPr>
                                    <w:t>758</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682B650E" w14:textId="77777777" w:rsidR="006811C8" w:rsidRPr="00192AFD" w:rsidRDefault="006811C8" w:rsidP="006C07FB">
                                  <w:pPr>
                                    <w:jc w:val="right"/>
                                    <w:rPr>
                                      <w:b/>
                                      <w:sz w:val="20"/>
                                      <w:szCs w:val="20"/>
                                    </w:rPr>
                                  </w:pPr>
                                  <w:r w:rsidRPr="00192AFD">
                                    <w:rPr>
                                      <w:b/>
                                      <w:sz w:val="20"/>
                                      <w:szCs w:val="20"/>
                                    </w:rPr>
                                    <w:t>344</w:t>
                                  </w:r>
                                </w:p>
                              </w:tc>
                            </w:tr>
                            <w:tr w:rsidR="006811C8" w:rsidRPr="00192AFD" w14:paraId="73DAC8F3" w14:textId="77777777" w:rsidTr="00AC2A72">
                              <w:tc>
                                <w:tcPr>
                                  <w:tcW w:w="5850" w:type="dxa"/>
                                  <w:gridSpan w:val="2"/>
                                  <w:tcBorders>
                                    <w:top w:val="single" w:sz="18" w:space="0" w:color="auto"/>
                                    <w:left w:val="single" w:sz="4" w:space="0" w:color="auto"/>
                                  </w:tcBorders>
                                </w:tcPr>
                                <w:p w14:paraId="5AD3973A" w14:textId="77777777" w:rsidR="006811C8" w:rsidRPr="00192AFD" w:rsidRDefault="006811C8" w:rsidP="006C07FB">
                                  <w:pPr>
                                    <w:rPr>
                                      <w:sz w:val="20"/>
                                      <w:szCs w:val="20"/>
                                    </w:rPr>
                                  </w:pPr>
                                  <w:r w:rsidRPr="00192AFD">
                                    <w:rPr>
                                      <w:sz w:val="20"/>
                                      <w:szCs w:val="20"/>
                                    </w:rPr>
                                    <w:t>LBR Spherical Telescope</w:t>
                                  </w:r>
                                </w:p>
                              </w:tc>
                              <w:tc>
                                <w:tcPr>
                                  <w:tcW w:w="900" w:type="dxa"/>
                                  <w:tcBorders>
                                    <w:top w:val="single" w:sz="18" w:space="0" w:color="auto"/>
                                  </w:tcBorders>
                                  <w:vAlign w:val="center"/>
                                </w:tcPr>
                                <w:p w14:paraId="025D79B2" w14:textId="77777777" w:rsidR="006811C8" w:rsidRPr="00192AFD" w:rsidRDefault="006811C8" w:rsidP="006C07FB">
                                  <w:pPr>
                                    <w:jc w:val="right"/>
                                    <w:rPr>
                                      <w:sz w:val="20"/>
                                      <w:szCs w:val="20"/>
                                    </w:rPr>
                                  </w:pPr>
                                </w:p>
                              </w:tc>
                              <w:tc>
                                <w:tcPr>
                                  <w:tcW w:w="900" w:type="dxa"/>
                                  <w:tcBorders>
                                    <w:top w:val="single" w:sz="18" w:space="0" w:color="auto"/>
                                    <w:right w:val="single" w:sz="4" w:space="0" w:color="auto"/>
                                  </w:tcBorders>
                                  <w:vAlign w:val="center"/>
                                </w:tcPr>
                                <w:p w14:paraId="57124B2C" w14:textId="77777777" w:rsidR="006811C8" w:rsidRPr="00192AFD" w:rsidRDefault="006811C8" w:rsidP="006C07FB">
                                  <w:pPr>
                                    <w:jc w:val="right"/>
                                    <w:rPr>
                                      <w:sz w:val="20"/>
                                      <w:szCs w:val="20"/>
                                    </w:rPr>
                                  </w:pPr>
                                </w:p>
                              </w:tc>
                            </w:tr>
                            <w:tr w:rsidR="006811C8" w:rsidRPr="00192AFD" w14:paraId="01E55AC8" w14:textId="77777777" w:rsidTr="00AC2A72">
                              <w:tc>
                                <w:tcPr>
                                  <w:tcW w:w="1350" w:type="dxa"/>
                                  <w:tcBorders>
                                    <w:left w:val="single" w:sz="4" w:space="0" w:color="auto"/>
                                  </w:tcBorders>
                                </w:tcPr>
                                <w:p w14:paraId="2B5C0DB0" w14:textId="77777777" w:rsidR="006811C8" w:rsidRPr="00192AFD" w:rsidRDefault="006811C8" w:rsidP="006C07FB">
                                  <w:pPr>
                                    <w:rPr>
                                      <w:sz w:val="20"/>
                                      <w:szCs w:val="20"/>
                                    </w:rPr>
                                  </w:pPr>
                                </w:p>
                              </w:tc>
                              <w:tc>
                                <w:tcPr>
                                  <w:tcW w:w="4500" w:type="dxa"/>
                                  <w:vAlign w:val="center"/>
                                </w:tcPr>
                                <w:p w14:paraId="0585D2B6" w14:textId="77777777" w:rsidR="006811C8" w:rsidRPr="00192AFD" w:rsidRDefault="006811C8" w:rsidP="006C07FB">
                                  <w:pPr>
                                    <w:rPr>
                                      <w:i/>
                                      <w:sz w:val="20"/>
                                      <w:szCs w:val="20"/>
                                    </w:rPr>
                                  </w:pPr>
                                  <w:r w:rsidRPr="00192AFD">
                                    <w:rPr>
                                      <w:i/>
                                      <w:sz w:val="20"/>
                                      <w:szCs w:val="20"/>
                                    </w:rPr>
                                    <w:t>Sphere Structure</w:t>
                                  </w:r>
                                </w:p>
                              </w:tc>
                              <w:tc>
                                <w:tcPr>
                                  <w:tcW w:w="900" w:type="dxa"/>
                                  <w:vAlign w:val="center"/>
                                </w:tcPr>
                                <w:p w14:paraId="79F14550" w14:textId="04260666" w:rsidR="006811C8" w:rsidRPr="00192AFD" w:rsidRDefault="006811C8" w:rsidP="006C07FB">
                                  <w:pPr>
                                    <w:jc w:val="right"/>
                                    <w:rPr>
                                      <w:sz w:val="20"/>
                                      <w:szCs w:val="20"/>
                                    </w:rPr>
                                  </w:pPr>
                                  <w:r>
                                    <w:rPr>
                                      <w:sz w:val="20"/>
                                      <w:szCs w:val="20"/>
                                    </w:rPr>
                                    <w:t>4</w:t>
                                  </w:r>
                                  <w:r w:rsidRPr="00192AFD">
                                    <w:rPr>
                                      <w:sz w:val="20"/>
                                      <w:szCs w:val="20"/>
                                    </w:rPr>
                                    <w:t>0</w:t>
                                  </w:r>
                                </w:p>
                              </w:tc>
                              <w:tc>
                                <w:tcPr>
                                  <w:tcW w:w="900" w:type="dxa"/>
                                  <w:tcBorders>
                                    <w:right w:val="single" w:sz="4" w:space="0" w:color="auto"/>
                                  </w:tcBorders>
                                  <w:vAlign w:val="center"/>
                                </w:tcPr>
                                <w:p w14:paraId="37FD0CEB" w14:textId="36E84C38" w:rsidR="006811C8" w:rsidRPr="00192AFD" w:rsidRDefault="006811C8" w:rsidP="006C07FB">
                                  <w:pPr>
                                    <w:jc w:val="right"/>
                                    <w:rPr>
                                      <w:sz w:val="20"/>
                                      <w:szCs w:val="20"/>
                                    </w:rPr>
                                  </w:pPr>
                                  <w:r>
                                    <w:rPr>
                                      <w:sz w:val="20"/>
                                      <w:szCs w:val="20"/>
                                    </w:rPr>
                                    <w:t>18.2</w:t>
                                  </w:r>
                                </w:p>
                              </w:tc>
                            </w:tr>
                            <w:tr w:rsidR="006811C8" w:rsidRPr="00192AFD" w14:paraId="37D66972" w14:textId="77777777" w:rsidTr="00AC2A72">
                              <w:tc>
                                <w:tcPr>
                                  <w:tcW w:w="1350" w:type="dxa"/>
                                  <w:tcBorders>
                                    <w:left w:val="single" w:sz="4" w:space="0" w:color="auto"/>
                                  </w:tcBorders>
                                </w:tcPr>
                                <w:p w14:paraId="56D8621A" w14:textId="77777777" w:rsidR="006811C8" w:rsidRPr="00192AFD" w:rsidRDefault="006811C8" w:rsidP="006C07FB">
                                  <w:pPr>
                                    <w:rPr>
                                      <w:sz w:val="20"/>
                                      <w:szCs w:val="20"/>
                                    </w:rPr>
                                  </w:pPr>
                                </w:p>
                              </w:tc>
                              <w:tc>
                                <w:tcPr>
                                  <w:tcW w:w="4500" w:type="dxa"/>
                                  <w:vAlign w:val="center"/>
                                </w:tcPr>
                                <w:p w14:paraId="4638692C" w14:textId="77777777" w:rsidR="006811C8" w:rsidRPr="00192AFD" w:rsidRDefault="006811C8" w:rsidP="006C07FB">
                                  <w:pPr>
                                    <w:rPr>
                                      <w:i/>
                                      <w:sz w:val="20"/>
                                      <w:szCs w:val="20"/>
                                    </w:rPr>
                                  </w:pPr>
                                  <w:r w:rsidRPr="00192AFD">
                                    <w:rPr>
                                      <w:i/>
                                      <w:sz w:val="20"/>
                                      <w:szCs w:val="20"/>
                                    </w:rPr>
                                    <w:t>LBR Elevation Drive Assembly</w:t>
                                  </w:r>
                                </w:p>
                              </w:tc>
                              <w:tc>
                                <w:tcPr>
                                  <w:tcW w:w="900" w:type="dxa"/>
                                  <w:vAlign w:val="center"/>
                                </w:tcPr>
                                <w:p w14:paraId="7D2792C6" w14:textId="0F5597A8" w:rsidR="006811C8" w:rsidRPr="00192AFD" w:rsidRDefault="006811C8" w:rsidP="006C07FB">
                                  <w:pPr>
                                    <w:jc w:val="right"/>
                                    <w:rPr>
                                      <w:sz w:val="20"/>
                                      <w:szCs w:val="20"/>
                                    </w:rPr>
                                  </w:pPr>
                                  <w:r>
                                    <w:rPr>
                                      <w:sz w:val="20"/>
                                      <w:szCs w:val="20"/>
                                    </w:rPr>
                                    <w:t>10</w:t>
                                  </w:r>
                                </w:p>
                              </w:tc>
                              <w:tc>
                                <w:tcPr>
                                  <w:tcW w:w="900" w:type="dxa"/>
                                  <w:tcBorders>
                                    <w:right w:val="single" w:sz="4" w:space="0" w:color="auto"/>
                                  </w:tcBorders>
                                  <w:vAlign w:val="center"/>
                                </w:tcPr>
                                <w:p w14:paraId="7236B54E" w14:textId="3FD24945" w:rsidR="006811C8" w:rsidRPr="00192AFD" w:rsidRDefault="006811C8" w:rsidP="006C07FB">
                                  <w:pPr>
                                    <w:jc w:val="right"/>
                                    <w:rPr>
                                      <w:sz w:val="20"/>
                                      <w:szCs w:val="20"/>
                                    </w:rPr>
                                  </w:pPr>
                                  <w:r>
                                    <w:rPr>
                                      <w:sz w:val="20"/>
                                      <w:szCs w:val="20"/>
                                    </w:rPr>
                                    <w:t>4.5</w:t>
                                  </w:r>
                                </w:p>
                              </w:tc>
                            </w:tr>
                            <w:tr w:rsidR="006811C8" w:rsidRPr="00192AFD" w14:paraId="3B8D073D" w14:textId="77777777" w:rsidTr="00AC2A72">
                              <w:tc>
                                <w:tcPr>
                                  <w:tcW w:w="1350" w:type="dxa"/>
                                  <w:tcBorders>
                                    <w:left w:val="single" w:sz="4" w:space="0" w:color="auto"/>
                                  </w:tcBorders>
                                </w:tcPr>
                                <w:p w14:paraId="37981AD9" w14:textId="77777777" w:rsidR="006811C8" w:rsidRPr="00192AFD" w:rsidRDefault="006811C8" w:rsidP="006C07FB">
                                  <w:pPr>
                                    <w:rPr>
                                      <w:sz w:val="20"/>
                                      <w:szCs w:val="20"/>
                                    </w:rPr>
                                  </w:pPr>
                                </w:p>
                              </w:tc>
                              <w:tc>
                                <w:tcPr>
                                  <w:tcW w:w="4500" w:type="dxa"/>
                                  <w:vAlign w:val="center"/>
                                </w:tcPr>
                                <w:p w14:paraId="614AC7E7" w14:textId="77777777" w:rsidR="006811C8" w:rsidRPr="00192AFD" w:rsidRDefault="006811C8" w:rsidP="006C07FB">
                                  <w:pPr>
                                    <w:rPr>
                                      <w:i/>
                                      <w:sz w:val="20"/>
                                      <w:szCs w:val="20"/>
                                    </w:rPr>
                                  </w:pPr>
                                  <w:r w:rsidRPr="00192AFD">
                                    <w:rPr>
                                      <w:i/>
                                      <w:sz w:val="20"/>
                                      <w:szCs w:val="20"/>
                                    </w:rPr>
                                    <w:t>LBR Azimuth Drive Assembly</w:t>
                                  </w:r>
                                </w:p>
                              </w:tc>
                              <w:tc>
                                <w:tcPr>
                                  <w:tcW w:w="900" w:type="dxa"/>
                                  <w:vAlign w:val="center"/>
                                </w:tcPr>
                                <w:p w14:paraId="0CE3D74A" w14:textId="77777777" w:rsidR="006811C8" w:rsidRPr="00192AFD" w:rsidRDefault="006811C8" w:rsidP="006C07FB">
                                  <w:pPr>
                                    <w:jc w:val="right"/>
                                    <w:rPr>
                                      <w:sz w:val="20"/>
                                      <w:szCs w:val="20"/>
                                    </w:rPr>
                                  </w:pPr>
                                  <w:r w:rsidRPr="00192AFD">
                                    <w:rPr>
                                      <w:sz w:val="20"/>
                                      <w:szCs w:val="20"/>
                                    </w:rPr>
                                    <w:t>10</w:t>
                                  </w:r>
                                </w:p>
                              </w:tc>
                              <w:tc>
                                <w:tcPr>
                                  <w:tcW w:w="900" w:type="dxa"/>
                                  <w:tcBorders>
                                    <w:right w:val="single" w:sz="4" w:space="0" w:color="auto"/>
                                  </w:tcBorders>
                                  <w:vAlign w:val="center"/>
                                </w:tcPr>
                                <w:p w14:paraId="1BC6FAB7" w14:textId="77777777" w:rsidR="006811C8" w:rsidRPr="00192AFD" w:rsidRDefault="006811C8" w:rsidP="006C07FB">
                                  <w:pPr>
                                    <w:jc w:val="right"/>
                                    <w:rPr>
                                      <w:sz w:val="20"/>
                                      <w:szCs w:val="20"/>
                                    </w:rPr>
                                  </w:pPr>
                                  <w:r w:rsidRPr="00192AFD">
                                    <w:rPr>
                                      <w:sz w:val="20"/>
                                      <w:szCs w:val="20"/>
                                    </w:rPr>
                                    <w:t>4.5</w:t>
                                  </w:r>
                                </w:p>
                              </w:tc>
                            </w:tr>
                            <w:tr w:rsidR="006811C8" w:rsidRPr="00192AFD" w14:paraId="7B801A3F" w14:textId="77777777" w:rsidTr="00AC2A72">
                              <w:tc>
                                <w:tcPr>
                                  <w:tcW w:w="1350" w:type="dxa"/>
                                  <w:tcBorders>
                                    <w:left w:val="single" w:sz="4" w:space="0" w:color="auto"/>
                                  </w:tcBorders>
                                </w:tcPr>
                                <w:p w14:paraId="2C5B70F3" w14:textId="77777777" w:rsidR="006811C8" w:rsidRPr="00192AFD" w:rsidRDefault="006811C8" w:rsidP="006C07FB">
                                  <w:pPr>
                                    <w:rPr>
                                      <w:sz w:val="20"/>
                                      <w:szCs w:val="20"/>
                                    </w:rPr>
                                  </w:pPr>
                                </w:p>
                              </w:tc>
                              <w:tc>
                                <w:tcPr>
                                  <w:tcW w:w="4500" w:type="dxa"/>
                                  <w:vAlign w:val="center"/>
                                </w:tcPr>
                                <w:p w14:paraId="4B08E02F" w14:textId="77777777" w:rsidR="006811C8" w:rsidRPr="00192AFD" w:rsidRDefault="006811C8" w:rsidP="006C07FB">
                                  <w:pPr>
                                    <w:rPr>
                                      <w:i/>
                                      <w:sz w:val="20"/>
                                      <w:szCs w:val="20"/>
                                    </w:rPr>
                                  </w:pPr>
                                  <w:r w:rsidRPr="00192AFD">
                                    <w:rPr>
                                      <w:i/>
                                      <w:sz w:val="20"/>
                                      <w:szCs w:val="20"/>
                                    </w:rPr>
                                    <w:t>Balloon Top Plate Assembly</w:t>
                                  </w:r>
                                </w:p>
                              </w:tc>
                              <w:tc>
                                <w:tcPr>
                                  <w:tcW w:w="900" w:type="dxa"/>
                                  <w:vAlign w:val="center"/>
                                </w:tcPr>
                                <w:p w14:paraId="2E8D56F9" w14:textId="77777777" w:rsidR="006811C8" w:rsidRPr="00192AFD" w:rsidRDefault="006811C8" w:rsidP="006C07FB">
                                  <w:pPr>
                                    <w:jc w:val="right"/>
                                    <w:rPr>
                                      <w:sz w:val="20"/>
                                      <w:szCs w:val="20"/>
                                    </w:rPr>
                                  </w:pPr>
                                  <w:r w:rsidRPr="00192AFD">
                                    <w:rPr>
                                      <w:sz w:val="20"/>
                                      <w:szCs w:val="20"/>
                                    </w:rPr>
                                    <w:t>61</w:t>
                                  </w:r>
                                </w:p>
                              </w:tc>
                              <w:tc>
                                <w:tcPr>
                                  <w:tcW w:w="900" w:type="dxa"/>
                                  <w:tcBorders>
                                    <w:right w:val="single" w:sz="4" w:space="0" w:color="auto"/>
                                  </w:tcBorders>
                                  <w:vAlign w:val="center"/>
                                </w:tcPr>
                                <w:p w14:paraId="7F4E5782" w14:textId="77777777" w:rsidR="006811C8" w:rsidRPr="00192AFD" w:rsidRDefault="006811C8" w:rsidP="006C07FB">
                                  <w:pPr>
                                    <w:jc w:val="right"/>
                                    <w:rPr>
                                      <w:sz w:val="20"/>
                                      <w:szCs w:val="20"/>
                                    </w:rPr>
                                  </w:pPr>
                                  <w:r w:rsidRPr="00192AFD">
                                    <w:rPr>
                                      <w:sz w:val="20"/>
                                      <w:szCs w:val="20"/>
                                    </w:rPr>
                                    <w:t>28</w:t>
                                  </w:r>
                                </w:p>
                              </w:tc>
                            </w:tr>
                            <w:tr w:rsidR="006811C8" w:rsidRPr="00192AFD" w14:paraId="5B613E0D" w14:textId="77777777" w:rsidTr="00AC2A72">
                              <w:tc>
                                <w:tcPr>
                                  <w:tcW w:w="1350" w:type="dxa"/>
                                  <w:tcBorders>
                                    <w:left w:val="single" w:sz="4" w:space="0" w:color="auto"/>
                                  </w:tcBorders>
                                </w:tcPr>
                                <w:p w14:paraId="7C7BE52F" w14:textId="77777777" w:rsidR="006811C8" w:rsidRPr="00192AFD" w:rsidRDefault="006811C8" w:rsidP="006C07FB">
                                  <w:pPr>
                                    <w:rPr>
                                      <w:sz w:val="20"/>
                                      <w:szCs w:val="20"/>
                                    </w:rPr>
                                  </w:pPr>
                                </w:p>
                              </w:tc>
                              <w:tc>
                                <w:tcPr>
                                  <w:tcW w:w="4500" w:type="dxa"/>
                                  <w:vAlign w:val="center"/>
                                </w:tcPr>
                                <w:p w14:paraId="3814377B" w14:textId="77777777" w:rsidR="006811C8" w:rsidRPr="00192AFD" w:rsidRDefault="006811C8" w:rsidP="006C07FB">
                                  <w:pPr>
                                    <w:rPr>
                                      <w:i/>
                                      <w:sz w:val="20"/>
                                      <w:szCs w:val="20"/>
                                    </w:rPr>
                                  </w:pPr>
                                  <w:r w:rsidRPr="00192AFD">
                                    <w:rPr>
                                      <w:i/>
                                      <w:sz w:val="20"/>
                                      <w:szCs w:val="20"/>
                                    </w:rPr>
                                    <w:t>LBR Harness</w:t>
                                  </w:r>
                                </w:p>
                              </w:tc>
                              <w:tc>
                                <w:tcPr>
                                  <w:tcW w:w="900" w:type="dxa"/>
                                  <w:vAlign w:val="center"/>
                                </w:tcPr>
                                <w:p w14:paraId="7AA149D0" w14:textId="77777777" w:rsidR="006811C8" w:rsidRPr="00192AFD" w:rsidRDefault="006811C8" w:rsidP="006C07FB">
                                  <w:pPr>
                                    <w:jc w:val="right"/>
                                    <w:rPr>
                                      <w:sz w:val="20"/>
                                      <w:szCs w:val="20"/>
                                    </w:rPr>
                                  </w:pPr>
                                  <w:r w:rsidRPr="00192AFD">
                                    <w:rPr>
                                      <w:sz w:val="20"/>
                                      <w:szCs w:val="20"/>
                                    </w:rPr>
                                    <w:t>10</w:t>
                                  </w:r>
                                </w:p>
                              </w:tc>
                              <w:tc>
                                <w:tcPr>
                                  <w:tcW w:w="900" w:type="dxa"/>
                                  <w:tcBorders>
                                    <w:right w:val="single" w:sz="4" w:space="0" w:color="auto"/>
                                  </w:tcBorders>
                                  <w:vAlign w:val="center"/>
                                </w:tcPr>
                                <w:p w14:paraId="1899B27E" w14:textId="77777777" w:rsidR="006811C8" w:rsidRPr="00192AFD" w:rsidRDefault="006811C8" w:rsidP="006C07FB">
                                  <w:pPr>
                                    <w:jc w:val="right"/>
                                    <w:rPr>
                                      <w:sz w:val="20"/>
                                      <w:szCs w:val="20"/>
                                    </w:rPr>
                                  </w:pPr>
                                  <w:r w:rsidRPr="00192AFD">
                                    <w:rPr>
                                      <w:sz w:val="20"/>
                                      <w:szCs w:val="20"/>
                                    </w:rPr>
                                    <w:t>4.5</w:t>
                                  </w:r>
                                </w:p>
                              </w:tc>
                            </w:tr>
                            <w:tr w:rsidR="006811C8" w:rsidRPr="00192AFD" w14:paraId="17F254C1" w14:textId="77777777" w:rsidTr="00AC2A72">
                              <w:tc>
                                <w:tcPr>
                                  <w:tcW w:w="1350" w:type="dxa"/>
                                  <w:tcBorders>
                                    <w:left w:val="single" w:sz="4" w:space="0" w:color="auto"/>
                                  </w:tcBorders>
                                </w:tcPr>
                                <w:p w14:paraId="3C964DFE" w14:textId="77777777" w:rsidR="006811C8" w:rsidRPr="00192AFD" w:rsidRDefault="006811C8" w:rsidP="006C07FB">
                                  <w:pPr>
                                    <w:rPr>
                                      <w:sz w:val="20"/>
                                      <w:szCs w:val="20"/>
                                    </w:rPr>
                                  </w:pPr>
                                </w:p>
                              </w:tc>
                              <w:tc>
                                <w:tcPr>
                                  <w:tcW w:w="4500" w:type="dxa"/>
                                  <w:vAlign w:val="center"/>
                                </w:tcPr>
                                <w:p w14:paraId="6D3AD7DF" w14:textId="77777777" w:rsidR="006811C8" w:rsidRPr="00192AFD" w:rsidRDefault="006811C8" w:rsidP="006C07FB">
                                  <w:pPr>
                                    <w:rPr>
                                      <w:i/>
                                      <w:sz w:val="20"/>
                                      <w:szCs w:val="20"/>
                                    </w:rPr>
                                  </w:pPr>
                                  <w:r w:rsidRPr="00192AFD">
                                    <w:rPr>
                                      <w:i/>
                                      <w:sz w:val="20"/>
                                      <w:szCs w:val="20"/>
                                    </w:rPr>
                                    <w:t>LBR Deployment System</w:t>
                                  </w:r>
                                </w:p>
                              </w:tc>
                              <w:tc>
                                <w:tcPr>
                                  <w:tcW w:w="900" w:type="dxa"/>
                                  <w:vAlign w:val="center"/>
                                </w:tcPr>
                                <w:p w14:paraId="0578749C" w14:textId="77777777" w:rsidR="006811C8" w:rsidRPr="00192AFD" w:rsidRDefault="006811C8" w:rsidP="006C07FB">
                                  <w:pPr>
                                    <w:jc w:val="right"/>
                                    <w:rPr>
                                      <w:sz w:val="20"/>
                                      <w:szCs w:val="20"/>
                                    </w:rPr>
                                  </w:pPr>
                                  <w:r w:rsidRPr="00192AFD">
                                    <w:rPr>
                                      <w:sz w:val="20"/>
                                      <w:szCs w:val="20"/>
                                    </w:rPr>
                                    <w:t>10</w:t>
                                  </w:r>
                                </w:p>
                              </w:tc>
                              <w:tc>
                                <w:tcPr>
                                  <w:tcW w:w="900" w:type="dxa"/>
                                  <w:tcBorders>
                                    <w:right w:val="single" w:sz="4" w:space="0" w:color="auto"/>
                                  </w:tcBorders>
                                  <w:vAlign w:val="center"/>
                                </w:tcPr>
                                <w:p w14:paraId="791E3C0A" w14:textId="77777777" w:rsidR="006811C8" w:rsidRPr="00192AFD" w:rsidRDefault="006811C8" w:rsidP="006C07FB">
                                  <w:pPr>
                                    <w:jc w:val="right"/>
                                    <w:rPr>
                                      <w:sz w:val="20"/>
                                      <w:szCs w:val="20"/>
                                    </w:rPr>
                                  </w:pPr>
                                  <w:r w:rsidRPr="00192AFD">
                                    <w:rPr>
                                      <w:sz w:val="20"/>
                                      <w:szCs w:val="20"/>
                                    </w:rPr>
                                    <w:t>4.5</w:t>
                                  </w:r>
                                </w:p>
                              </w:tc>
                            </w:tr>
                            <w:tr w:rsidR="006811C8" w:rsidRPr="00192AFD" w14:paraId="0E9C1ABB" w14:textId="77777777" w:rsidTr="00AC2A72">
                              <w:tc>
                                <w:tcPr>
                                  <w:tcW w:w="1350" w:type="dxa"/>
                                  <w:tcBorders>
                                    <w:left w:val="single" w:sz="4" w:space="0" w:color="auto"/>
                                  </w:tcBorders>
                                </w:tcPr>
                                <w:p w14:paraId="46AA332D" w14:textId="77777777" w:rsidR="006811C8" w:rsidRPr="00192AFD" w:rsidRDefault="006811C8" w:rsidP="006C07FB">
                                  <w:pPr>
                                    <w:rPr>
                                      <w:sz w:val="20"/>
                                      <w:szCs w:val="20"/>
                                    </w:rPr>
                                  </w:pPr>
                                </w:p>
                              </w:tc>
                              <w:tc>
                                <w:tcPr>
                                  <w:tcW w:w="4500" w:type="dxa"/>
                                  <w:vAlign w:val="center"/>
                                </w:tcPr>
                                <w:p w14:paraId="0A7A0EA2" w14:textId="77777777" w:rsidR="006811C8" w:rsidRPr="00192AFD" w:rsidRDefault="006811C8" w:rsidP="006C07FB">
                                  <w:pPr>
                                    <w:rPr>
                                      <w:i/>
                                      <w:sz w:val="20"/>
                                      <w:szCs w:val="20"/>
                                    </w:rPr>
                                  </w:pPr>
                                  <w:r w:rsidRPr="00192AFD">
                                    <w:rPr>
                                      <w:i/>
                                      <w:sz w:val="20"/>
                                      <w:szCs w:val="20"/>
                                    </w:rPr>
                                    <w:t>LBR Sphere Pressurization Assembly</w:t>
                                  </w:r>
                                </w:p>
                              </w:tc>
                              <w:tc>
                                <w:tcPr>
                                  <w:tcW w:w="900" w:type="dxa"/>
                                  <w:vAlign w:val="center"/>
                                </w:tcPr>
                                <w:p w14:paraId="079002B2" w14:textId="4BEAD71B" w:rsidR="006811C8" w:rsidRPr="00192AFD" w:rsidRDefault="006811C8" w:rsidP="006C07FB">
                                  <w:pPr>
                                    <w:jc w:val="right"/>
                                    <w:rPr>
                                      <w:sz w:val="20"/>
                                      <w:szCs w:val="20"/>
                                    </w:rPr>
                                  </w:pPr>
                                  <w:r>
                                    <w:rPr>
                                      <w:sz w:val="20"/>
                                      <w:szCs w:val="20"/>
                                    </w:rPr>
                                    <w:t>5</w:t>
                                  </w:r>
                                </w:p>
                              </w:tc>
                              <w:tc>
                                <w:tcPr>
                                  <w:tcW w:w="900" w:type="dxa"/>
                                  <w:tcBorders>
                                    <w:right w:val="single" w:sz="4" w:space="0" w:color="auto"/>
                                  </w:tcBorders>
                                  <w:vAlign w:val="center"/>
                                </w:tcPr>
                                <w:p w14:paraId="3AC40FBA" w14:textId="16B14291" w:rsidR="006811C8" w:rsidRPr="00192AFD" w:rsidRDefault="006811C8" w:rsidP="006C07FB">
                                  <w:pPr>
                                    <w:jc w:val="right"/>
                                    <w:rPr>
                                      <w:sz w:val="20"/>
                                      <w:szCs w:val="20"/>
                                    </w:rPr>
                                  </w:pPr>
                                  <w:r>
                                    <w:rPr>
                                      <w:sz w:val="20"/>
                                      <w:szCs w:val="20"/>
                                    </w:rPr>
                                    <w:t>2.2</w:t>
                                  </w:r>
                                </w:p>
                              </w:tc>
                            </w:tr>
                            <w:tr w:rsidR="006811C8" w:rsidRPr="00192AFD" w14:paraId="2EA6804B" w14:textId="77777777" w:rsidTr="00AC2A72">
                              <w:tc>
                                <w:tcPr>
                                  <w:tcW w:w="1350" w:type="dxa"/>
                                  <w:tcBorders>
                                    <w:left w:val="single" w:sz="4" w:space="0" w:color="auto"/>
                                  </w:tcBorders>
                                </w:tcPr>
                                <w:p w14:paraId="15BA2857" w14:textId="77777777" w:rsidR="006811C8" w:rsidRPr="00192AFD" w:rsidRDefault="006811C8" w:rsidP="006C07FB">
                                  <w:pPr>
                                    <w:rPr>
                                      <w:sz w:val="20"/>
                                      <w:szCs w:val="20"/>
                                    </w:rPr>
                                  </w:pPr>
                                </w:p>
                              </w:tc>
                              <w:tc>
                                <w:tcPr>
                                  <w:tcW w:w="4500" w:type="dxa"/>
                                  <w:vAlign w:val="center"/>
                                </w:tcPr>
                                <w:p w14:paraId="21AA521F" w14:textId="77777777" w:rsidR="006811C8" w:rsidRPr="00192AFD" w:rsidRDefault="006811C8" w:rsidP="006C07FB">
                                  <w:pPr>
                                    <w:rPr>
                                      <w:i/>
                                      <w:sz w:val="20"/>
                                      <w:szCs w:val="20"/>
                                    </w:rPr>
                                  </w:pPr>
                                  <w:r w:rsidRPr="00192AFD">
                                    <w:rPr>
                                      <w:i/>
                                      <w:sz w:val="20"/>
                                      <w:szCs w:val="20"/>
                                    </w:rPr>
                                    <w:t>Instrument Module</w:t>
                                  </w:r>
                                </w:p>
                              </w:tc>
                              <w:tc>
                                <w:tcPr>
                                  <w:tcW w:w="900" w:type="dxa"/>
                                  <w:vAlign w:val="center"/>
                                </w:tcPr>
                                <w:p w14:paraId="1E1D31CD" w14:textId="77777777" w:rsidR="006811C8" w:rsidRPr="00192AFD" w:rsidRDefault="006811C8" w:rsidP="006C07FB">
                                  <w:pPr>
                                    <w:jc w:val="right"/>
                                    <w:rPr>
                                      <w:sz w:val="20"/>
                                      <w:szCs w:val="20"/>
                                    </w:rPr>
                                  </w:pPr>
                                  <w:r w:rsidRPr="00192AFD">
                                    <w:rPr>
                                      <w:sz w:val="20"/>
                                      <w:szCs w:val="20"/>
                                    </w:rPr>
                                    <w:t>31</w:t>
                                  </w:r>
                                </w:p>
                              </w:tc>
                              <w:tc>
                                <w:tcPr>
                                  <w:tcW w:w="900" w:type="dxa"/>
                                  <w:tcBorders>
                                    <w:right w:val="single" w:sz="4" w:space="0" w:color="auto"/>
                                  </w:tcBorders>
                                  <w:vAlign w:val="center"/>
                                </w:tcPr>
                                <w:p w14:paraId="610C4456" w14:textId="77777777" w:rsidR="006811C8" w:rsidRPr="00192AFD" w:rsidRDefault="006811C8" w:rsidP="006C07FB">
                                  <w:pPr>
                                    <w:jc w:val="right"/>
                                    <w:rPr>
                                      <w:sz w:val="20"/>
                                      <w:szCs w:val="20"/>
                                    </w:rPr>
                                  </w:pPr>
                                  <w:r w:rsidRPr="00192AFD">
                                    <w:rPr>
                                      <w:sz w:val="20"/>
                                      <w:szCs w:val="20"/>
                                    </w:rPr>
                                    <w:t>14</w:t>
                                  </w:r>
                                </w:p>
                              </w:tc>
                            </w:tr>
                            <w:tr w:rsidR="006811C8" w:rsidRPr="00192AFD" w14:paraId="1460DBC0" w14:textId="77777777" w:rsidTr="00AC2A72">
                              <w:tc>
                                <w:tcPr>
                                  <w:tcW w:w="5850" w:type="dxa"/>
                                  <w:gridSpan w:val="2"/>
                                  <w:tcBorders>
                                    <w:top w:val="single" w:sz="2" w:space="0" w:color="auto"/>
                                    <w:left w:val="single" w:sz="4" w:space="0" w:color="auto"/>
                                    <w:bottom w:val="single" w:sz="18" w:space="0" w:color="auto"/>
                                  </w:tcBorders>
                                  <w:shd w:val="clear" w:color="auto" w:fill="D6E3BC" w:themeFill="accent3" w:themeFillTint="66"/>
                                  <w:vAlign w:val="center"/>
                                </w:tcPr>
                                <w:p w14:paraId="44948A0C" w14:textId="77777777" w:rsidR="006811C8" w:rsidRPr="00192AFD" w:rsidRDefault="006811C8" w:rsidP="006C07FB">
                                  <w:pPr>
                                    <w:jc w:val="right"/>
                                    <w:rPr>
                                      <w:b/>
                                      <w:sz w:val="20"/>
                                      <w:szCs w:val="20"/>
                                    </w:rPr>
                                  </w:pPr>
                                  <w:r w:rsidRPr="00192AFD">
                                    <w:rPr>
                                      <w:b/>
                                      <w:sz w:val="20"/>
                                      <w:szCs w:val="20"/>
                                    </w:rPr>
                                    <w:t>Total LBR Spherical Telescope</w:t>
                                  </w:r>
                                </w:p>
                              </w:tc>
                              <w:tc>
                                <w:tcPr>
                                  <w:tcW w:w="900" w:type="dxa"/>
                                  <w:tcBorders>
                                    <w:top w:val="single" w:sz="2" w:space="0" w:color="auto"/>
                                    <w:bottom w:val="single" w:sz="18" w:space="0" w:color="auto"/>
                                  </w:tcBorders>
                                  <w:shd w:val="clear" w:color="auto" w:fill="D6E3BC" w:themeFill="accent3" w:themeFillTint="66"/>
                                  <w:vAlign w:val="center"/>
                                </w:tcPr>
                                <w:p w14:paraId="1180CF2B" w14:textId="5B51AD0F" w:rsidR="006811C8" w:rsidRPr="00192AFD" w:rsidRDefault="006811C8" w:rsidP="006C07FB">
                                  <w:pPr>
                                    <w:jc w:val="right"/>
                                    <w:rPr>
                                      <w:b/>
                                      <w:sz w:val="20"/>
                                      <w:szCs w:val="20"/>
                                    </w:rPr>
                                  </w:pPr>
                                  <w:r>
                                    <w:rPr>
                                      <w:b/>
                                      <w:sz w:val="20"/>
                                      <w:szCs w:val="20"/>
                                    </w:rPr>
                                    <w:t>17</w:t>
                                  </w:r>
                                  <w:r w:rsidRPr="00192AFD">
                                    <w:rPr>
                                      <w:b/>
                                      <w:sz w:val="20"/>
                                      <w:szCs w:val="20"/>
                                    </w:rPr>
                                    <w:t>7</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1598722D" w14:textId="31D3B546" w:rsidR="006811C8" w:rsidRPr="00192AFD" w:rsidRDefault="006811C8" w:rsidP="006C07FB">
                                  <w:pPr>
                                    <w:jc w:val="right"/>
                                    <w:rPr>
                                      <w:b/>
                                      <w:sz w:val="20"/>
                                      <w:szCs w:val="20"/>
                                    </w:rPr>
                                  </w:pPr>
                                  <w:r>
                                    <w:rPr>
                                      <w:b/>
                                      <w:sz w:val="20"/>
                                      <w:szCs w:val="20"/>
                                    </w:rPr>
                                    <w:t>80.4</w:t>
                                  </w:r>
                                </w:p>
                              </w:tc>
                            </w:tr>
                            <w:tr w:rsidR="006811C8" w:rsidRPr="00192AFD" w14:paraId="6118D397" w14:textId="77777777" w:rsidTr="00AC2A72">
                              <w:tc>
                                <w:tcPr>
                                  <w:tcW w:w="5850" w:type="dxa"/>
                                  <w:gridSpan w:val="2"/>
                                  <w:tcBorders>
                                    <w:top w:val="single" w:sz="18" w:space="0" w:color="auto"/>
                                    <w:left w:val="single" w:sz="4" w:space="0" w:color="auto"/>
                                  </w:tcBorders>
                                </w:tcPr>
                                <w:p w14:paraId="62DB1F74" w14:textId="77777777" w:rsidR="006811C8" w:rsidRPr="00192AFD" w:rsidRDefault="006811C8" w:rsidP="006C07FB">
                                  <w:pPr>
                                    <w:rPr>
                                      <w:sz w:val="20"/>
                                      <w:szCs w:val="20"/>
                                    </w:rPr>
                                  </w:pPr>
                                  <w:r w:rsidRPr="00192AFD">
                                    <w:rPr>
                                      <w:sz w:val="20"/>
                                      <w:szCs w:val="20"/>
                                    </w:rPr>
                                    <w:t>GNC Package on Top of Balloon</w:t>
                                  </w:r>
                                </w:p>
                              </w:tc>
                              <w:tc>
                                <w:tcPr>
                                  <w:tcW w:w="900" w:type="dxa"/>
                                  <w:tcBorders>
                                    <w:top w:val="single" w:sz="18" w:space="0" w:color="auto"/>
                                  </w:tcBorders>
                                  <w:vAlign w:val="center"/>
                                </w:tcPr>
                                <w:p w14:paraId="0B5282A8" w14:textId="77777777" w:rsidR="006811C8" w:rsidRPr="00192AFD" w:rsidRDefault="006811C8" w:rsidP="006C07FB">
                                  <w:pPr>
                                    <w:jc w:val="right"/>
                                    <w:rPr>
                                      <w:sz w:val="20"/>
                                      <w:szCs w:val="20"/>
                                    </w:rPr>
                                  </w:pPr>
                                </w:p>
                              </w:tc>
                              <w:tc>
                                <w:tcPr>
                                  <w:tcW w:w="900" w:type="dxa"/>
                                  <w:tcBorders>
                                    <w:top w:val="single" w:sz="18" w:space="0" w:color="auto"/>
                                    <w:right w:val="single" w:sz="4" w:space="0" w:color="auto"/>
                                  </w:tcBorders>
                                  <w:vAlign w:val="center"/>
                                </w:tcPr>
                                <w:p w14:paraId="776B0E84" w14:textId="77777777" w:rsidR="006811C8" w:rsidRPr="00192AFD" w:rsidRDefault="006811C8" w:rsidP="006C07FB">
                                  <w:pPr>
                                    <w:jc w:val="right"/>
                                    <w:rPr>
                                      <w:sz w:val="20"/>
                                      <w:szCs w:val="20"/>
                                    </w:rPr>
                                  </w:pPr>
                                </w:p>
                              </w:tc>
                            </w:tr>
                            <w:tr w:rsidR="006811C8" w:rsidRPr="00192AFD" w14:paraId="58A5D4F7" w14:textId="77777777" w:rsidTr="00AC2A72">
                              <w:tc>
                                <w:tcPr>
                                  <w:tcW w:w="1350" w:type="dxa"/>
                                  <w:tcBorders>
                                    <w:left w:val="single" w:sz="4" w:space="0" w:color="auto"/>
                                  </w:tcBorders>
                                  <w:vAlign w:val="center"/>
                                </w:tcPr>
                                <w:p w14:paraId="107A2897" w14:textId="77777777" w:rsidR="006811C8" w:rsidRPr="00192AFD" w:rsidRDefault="006811C8" w:rsidP="006C07FB">
                                  <w:pPr>
                                    <w:rPr>
                                      <w:i/>
                                      <w:sz w:val="20"/>
                                      <w:szCs w:val="20"/>
                                    </w:rPr>
                                  </w:pPr>
                                </w:p>
                              </w:tc>
                              <w:tc>
                                <w:tcPr>
                                  <w:tcW w:w="4500" w:type="dxa"/>
                                  <w:vAlign w:val="center"/>
                                </w:tcPr>
                                <w:p w14:paraId="3973EF70" w14:textId="77777777" w:rsidR="006811C8" w:rsidRPr="00192AFD" w:rsidRDefault="006811C8" w:rsidP="006C07FB">
                                  <w:pPr>
                                    <w:rPr>
                                      <w:i/>
                                      <w:sz w:val="20"/>
                                      <w:szCs w:val="20"/>
                                    </w:rPr>
                                  </w:pPr>
                                  <w:r w:rsidRPr="00192AFD">
                                    <w:rPr>
                                      <w:i/>
                                      <w:sz w:val="20"/>
                                      <w:szCs w:val="20"/>
                                    </w:rPr>
                                    <w:t>IMU</w:t>
                                  </w:r>
                                </w:p>
                              </w:tc>
                              <w:tc>
                                <w:tcPr>
                                  <w:tcW w:w="900" w:type="dxa"/>
                                  <w:vAlign w:val="center"/>
                                </w:tcPr>
                                <w:p w14:paraId="2FB57993" w14:textId="77777777" w:rsidR="006811C8" w:rsidRPr="00192AFD" w:rsidRDefault="006811C8" w:rsidP="006C07FB">
                                  <w:pPr>
                                    <w:jc w:val="right"/>
                                    <w:rPr>
                                      <w:sz w:val="20"/>
                                      <w:szCs w:val="20"/>
                                    </w:rPr>
                                  </w:pPr>
                                  <w:r w:rsidRPr="00192AFD">
                                    <w:rPr>
                                      <w:sz w:val="20"/>
                                      <w:szCs w:val="20"/>
                                    </w:rPr>
                                    <w:t>2</w:t>
                                  </w:r>
                                </w:p>
                              </w:tc>
                              <w:tc>
                                <w:tcPr>
                                  <w:tcW w:w="900" w:type="dxa"/>
                                  <w:tcBorders>
                                    <w:right w:val="single" w:sz="4" w:space="0" w:color="auto"/>
                                  </w:tcBorders>
                                  <w:vAlign w:val="center"/>
                                </w:tcPr>
                                <w:p w14:paraId="6005C6BB" w14:textId="77777777" w:rsidR="006811C8" w:rsidRPr="00192AFD" w:rsidRDefault="006811C8" w:rsidP="006C07FB">
                                  <w:pPr>
                                    <w:jc w:val="right"/>
                                    <w:rPr>
                                      <w:sz w:val="20"/>
                                      <w:szCs w:val="20"/>
                                    </w:rPr>
                                  </w:pPr>
                                  <w:r w:rsidRPr="00192AFD">
                                    <w:rPr>
                                      <w:sz w:val="20"/>
                                      <w:szCs w:val="20"/>
                                    </w:rPr>
                                    <w:t>1</w:t>
                                  </w:r>
                                </w:p>
                              </w:tc>
                            </w:tr>
                            <w:tr w:rsidR="006811C8" w:rsidRPr="00192AFD" w14:paraId="692C5E37" w14:textId="77777777" w:rsidTr="00AC2A72">
                              <w:tc>
                                <w:tcPr>
                                  <w:tcW w:w="1350" w:type="dxa"/>
                                  <w:tcBorders>
                                    <w:left w:val="single" w:sz="4" w:space="0" w:color="auto"/>
                                  </w:tcBorders>
                                  <w:vAlign w:val="center"/>
                                </w:tcPr>
                                <w:p w14:paraId="6CE7EA2F" w14:textId="77777777" w:rsidR="006811C8" w:rsidRPr="00192AFD" w:rsidRDefault="006811C8" w:rsidP="006C07FB">
                                  <w:pPr>
                                    <w:rPr>
                                      <w:i/>
                                      <w:sz w:val="20"/>
                                      <w:szCs w:val="20"/>
                                    </w:rPr>
                                  </w:pPr>
                                </w:p>
                              </w:tc>
                              <w:tc>
                                <w:tcPr>
                                  <w:tcW w:w="4500" w:type="dxa"/>
                                  <w:vAlign w:val="center"/>
                                </w:tcPr>
                                <w:p w14:paraId="181000D7" w14:textId="77777777" w:rsidR="006811C8" w:rsidRPr="00192AFD" w:rsidRDefault="006811C8" w:rsidP="006C07FB">
                                  <w:pPr>
                                    <w:rPr>
                                      <w:i/>
                                      <w:sz w:val="20"/>
                                      <w:szCs w:val="20"/>
                                    </w:rPr>
                                  </w:pPr>
                                  <w:r w:rsidRPr="00192AFD">
                                    <w:rPr>
                                      <w:i/>
                                      <w:sz w:val="20"/>
                                      <w:szCs w:val="20"/>
                                    </w:rPr>
                                    <w:t>Star Cameras</w:t>
                                  </w:r>
                                </w:p>
                              </w:tc>
                              <w:tc>
                                <w:tcPr>
                                  <w:tcW w:w="900" w:type="dxa"/>
                                  <w:vAlign w:val="center"/>
                                </w:tcPr>
                                <w:p w14:paraId="38FD0402" w14:textId="77777777" w:rsidR="006811C8" w:rsidRPr="00192AFD" w:rsidRDefault="006811C8" w:rsidP="006C07FB">
                                  <w:pPr>
                                    <w:jc w:val="right"/>
                                    <w:rPr>
                                      <w:sz w:val="20"/>
                                      <w:szCs w:val="20"/>
                                    </w:rPr>
                                  </w:pPr>
                                  <w:r w:rsidRPr="00192AFD">
                                    <w:rPr>
                                      <w:sz w:val="20"/>
                                      <w:szCs w:val="20"/>
                                    </w:rPr>
                                    <w:t>5</w:t>
                                  </w:r>
                                </w:p>
                              </w:tc>
                              <w:tc>
                                <w:tcPr>
                                  <w:tcW w:w="900" w:type="dxa"/>
                                  <w:tcBorders>
                                    <w:right w:val="single" w:sz="4" w:space="0" w:color="auto"/>
                                  </w:tcBorders>
                                  <w:vAlign w:val="center"/>
                                </w:tcPr>
                                <w:p w14:paraId="5D8F9AA4" w14:textId="77777777" w:rsidR="006811C8" w:rsidRPr="00192AFD" w:rsidRDefault="006811C8" w:rsidP="006C07FB">
                                  <w:pPr>
                                    <w:jc w:val="right"/>
                                    <w:rPr>
                                      <w:sz w:val="20"/>
                                      <w:szCs w:val="20"/>
                                    </w:rPr>
                                  </w:pPr>
                                  <w:r w:rsidRPr="00192AFD">
                                    <w:rPr>
                                      <w:sz w:val="20"/>
                                      <w:szCs w:val="20"/>
                                    </w:rPr>
                                    <w:t>2.3</w:t>
                                  </w:r>
                                </w:p>
                              </w:tc>
                            </w:tr>
                            <w:tr w:rsidR="006811C8" w:rsidRPr="00192AFD" w14:paraId="50D8B090" w14:textId="77777777" w:rsidTr="00AC2A72">
                              <w:tc>
                                <w:tcPr>
                                  <w:tcW w:w="1350" w:type="dxa"/>
                                  <w:tcBorders>
                                    <w:left w:val="single" w:sz="4" w:space="0" w:color="auto"/>
                                  </w:tcBorders>
                                  <w:vAlign w:val="center"/>
                                </w:tcPr>
                                <w:p w14:paraId="66275F9C" w14:textId="77777777" w:rsidR="006811C8" w:rsidRPr="00192AFD" w:rsidRDefault="006811C8" w:rsidP="006C07FB">
                                  <w:pPr>
                                    <w:rPr>
                                      <w:i/>
                                      <w:sz w:val="20"/>
                                      <w:szCs w:val="20"/>
                                    </w:rPr>
                                  </w:pPr>
                                </w:p>
                              </w:tc>
                              <w:tc>
                                <w:tcPr>
                                  <w:tcW w:w="4500" w:type="dxa"/>
                                  <w:vAlign w:val="center"/>
                                </w:tcPr>
                                <w:p w14:paraId="0F8BD8A3" w14:textId="77777777" w:rsidR="006811C8" w:rsidRPr="00192AFD" w:rsidRDefault="006811C8" w:rsidP="006C07FB">
                                  <w:pPr>
                                    <w:rPr>
                                      <w:i/>
                                      <w:sz w:val="20"/>
                                      <w:szCs w:val="20"/>
                                    </w:rPr>
                                  </w:pPr>
                                  <w:r w:rsidRPr="00192AFD">
                                    <w:rPr>
                                      <w:i/>
                                      <w:sz w:val="20"/>
                                      <w:szCs w:val="20"/>
                                    </w:rPr>
                                    <w:t>Mount and Elevation System</w:t>
                                  </w:r>
                                </w:p>
                              </w:tc>
                              <w:tc>
                                <w:tcPr>
                                  <w:tcW w:w="900" w:type="dxa"/>
                                  <w:vAlign w:val="center"/>
                                </w:tcPr>
                                <w:p w14:paraId="0302AD73" w14:textId="7D7C0B44" w:rsidR="006811C8" w:rsidRPr="00192AFD" w:rsidRDefault="006811C8" w:rsidP="006C07FB">
                                  <w:pPr>
                                    <w:jc w:val="right"/>
                                    <w:rPr>
                                      <w:sz w:val="20"/>
                                      <w:szCs w:val="20"/>
                                    </w:rPr>
                                  </w:pPr>
                                  <w:r>
                                    <w:rPr>
                                      <w:sz w:val="20"/>
                                      <w:szCs w:val="20"/>
                                    </w:rPr>
                                    <w:t>10</w:t>
                                  </w:r>
                                </w:p>
                              </w:tc>
                              <w:tc>
                                <w:tcPr>
                                  <w:tcW w:w="900" w:type="dxa"/>
                                  <w:tcBorders>
                                    <w:right w:val="single" w:sz="4" w:space="0" w:color="auto"/>
                                  </w:tcBorders>
                                  <w:vAlign w:val="center"/>
                                </w:tcPr>
                                <w:p w14:paraId="18C4CC27" w14:textId="253D3081" w:rsidR="006811C8" w:rsidRPr="00192AFD" w:rsidRDefault="006811C8" w:rsidP="006C07FB">
                                  <w:pPr>
                                    <w:jc w:val="right"/>
                                    <w:rPr>
                                      <w:sz w:val="20"/>
                                      <w:szCs w:val="20"/>
                                    </w:rPr>
                                  </w:pPr>
                                  <w:r>
                                    <w:rPr>
                                      <w:sz w:val="20"/>
                                      <w:szCs w:val="20"/>
                                    </w:rPr>
                                    <w:t>4.5</w:t>
                                  </w:r>
                                </w:p>
                              </w:tc>
                            </w:tr>
                            <w:tr w:rsidR="006811C8" w:rsidRPr="00192AFD" w14:paraId="429DB4E8" w14:textId="77777777" w:rsidTr="00AC2A72">
                              <w:tc>
                                <w:tcPr>
                                  <w:tcW w:w="1350" w:type="dxa"/>
                                  <w:tcBorders>
                                    <w:left w:val="single" w:sz="4" w:space="0" w:color="auto"/>
                                  </w:tcBorders>
                                  <w:vAlign w:val="center"/>
                                </w:tcPr>
                                <w:p w14:paraId="23FA5E3A" w14:textId="77777777" w:rsidR="006811C8" w:rsidRPr="00192AFD" w:rsidRDefault="006811C8" w:rsidP="006C07FB">
                                  <w:pPr>
                                    <w:rPr>
                                      <w:i/>
                                      <w:sz w:val="20"/>
                                      <w:szCs w:val="20"/>
                                    </w:rPr>
                                  </w:pPr>
                                </w:p>
                              </w:tc>
                              <w:tc>
                                <w:tcPr>
                                  <w:tcW w:w="4500" w:type="dxa"/>
                                  <w:vAlign w:val="center"/>
                                </w:tcPr>
                                <w:p w14:paraId="56FDAFB6" w14:textId="77777777" w:rsidR="006811C8" w:rsidRPr="00192AFD" w:rsidRDefault="006811C8" w:rsidP="006C07FB">
                                  <w:pPr>
                                    <w:rPr>
                                      <w:i/>
                                      <w:sz w:val="20"/>
                                      <w:szCs w:val="20"/>
                                    </w:rPr>
                                  </w:pPr>
                                  <w:r w:rsidRPr="00192AFD">
                                    <w:rPr>
                                      <w:i/>
                                      <w:sz w:val="20"/>
                                      <w:szCs w:val="20"/>
                                    </w:rPr>
                                    <w:t>Harness</w:t>
                                  </w:r>
                                </w:p>
                              </w:tc>
                              <w:tc>
                                <w:tcPr>
                                  <w:tcW w:w="900" w:type="dxa"/>
                                  <w:vAlign w:val="center"/>
                                </w:tcPr>
                                <w:p w14:paraId="5D4AAE62" w14:textId="77777777" w:rsidR="006811C8" w:rsidRPr="00192AFD" w:rsidRDefault="006811C8" w:rsidP="006C07FB">
                                  <w:pPr>
                                    <w:jc w:val="right"/>
                                    <w:rPr>
                                      <w:sz w:val="20"/>
                                      <w:szCs w:val="20"/>
                                    </w:rPr>
                                  </w:pPr>
                                  <w:r w:rsidRPr="00192AFD">
                                    <w:rPr>
                                      <w:sz w:val="20"/>
                                      <w:szCs w:val="20"/>
                                    </w:rPr>
                                    <w:t>2</w:t>
                                  </w:r>
                                </w:p>
                              </w:tc>
                              <w:tc>
                                <w:tcPr>
                                  <w:tcW w:w="900" w:type="dxa"/>
                                  <w:tcBorders>
                                    <w:right w:val="single" w:sz="4" w:space="0" w:color="auto"/>
                                  </w:tcBorders>
                                  <w:vAlign w:val="center"/>
                                </w:tcPr>
                                <w:p w14:paraId="1510DA91" w14:textId="77777777" w:rsidR="006811C8" w:rsidRPr="00192AFD" w:rsidRDefault="006811C8" w:rsidP="006C07FB">
                                  <w:pPr>
                                    <w:jc w:val="right"/>
                                    <w:rPr>
                                      <w:sz w:val="20"/>
                                      <w:szCs w:val="20"/>
                                    </w:rPr>
                                  </w:pPr>
                                  <w:r w:rsidRPr="00192AFD">
                                    <w:rPr>
                                      <w:sz w:val="20"/>
                                      <w:szCs w:val="20"/>
                                    </w:rPr>
                                    <w:t>1</w:t>
                                  </w:r>
                                </w:p>
                              </w:tc>
                            </w:tr>
                            <w:tr w:rsidR="006811C8" w:rsidRPr="00192AFD" w14:paraId="5ADCC8C0" w14:textId="77777777" w:rsidTr="00AC2A72">
                              <w:tc>
                                <w:tcPr>
                                  <w:tcW w:w="5850" w:type="dxa"/>
                                  <w:gridSpan w:val="2"/>
                                  <w:tcBorders>
                                    <w:top w:val="single" w:sz="2" w:space="0" w:color="auto"/>
                                    <w:left w:val="single" w:sz="4" w:space="0" w:color="auto"/>
                                    <w:bottom w:val="single" w:sz="18" w:space="0" w:color="auto"/>
                                  </w:tcBorders>
                                  <w:shd w:val="clear" w:color="auto" w:fill="D6E3BC" w:themeFill="accent3" w:themeFillTint="66"/>
                                  <w:vAlign w:val="center"/>
                                </w:tcPr>
                                <w:p w14:paraId="37320604" w14:textId="77777777" w:rsidR="006811C8" w:rsidRPr="00192AFD" w:rsidRDefault="006811C8" w:rsidP="006C07FB">
                                  <w:pPr>
                                    <w:jc w:val="right"/>
                                    <w:rPr>
                                      <w:b/>
                                      <w:sz w:val="20"/>
                                      <w:szCs w:val="20"/>
                                    </w:rPr>
                                  </w:pPr>
                                  <w:r w:rsidRPr="00192AFD">
                                    <w:rPr>
                                      <w:b/>
                                      <w:sz w:val="20"/>
                                      <w:szCs w:val="20"/>
                                    </w:rPr>
                                    <w:t>Total GNC Package</w:t>
                                  </w:r>
                                </w:p>
                              </w:tc>
                              <w:tc>
                                <w:tcPr>
                                  <w:tcW w:w="900" w:type="dxa"/>
                                  <w:tcBorders>
                                    <w:top w:val="single" w:sz="2" w:space="0" w:color="auto"/>
                                    <w:bottom w:val="single" w:sz="18" w:space="0" w:color="auto"/>
                                  </w:tcBorders>
                                  <w:shd w:val="clear" w:color="auto" w:fill="D6E3BC" w:themeFill="accent3" w:themeFillTint="66"/>
                                  <w:vAlign w:val="center"/>
                                </w:tcPr>
                                <w:p w14:paraId="151DAA36" w14:textId="5B436007" w:rsidR="006811C8" w:rsidRPr="00192AFD" w:rsidRDefault="006811C8" w:rsidP="006C07FB">
                                  <w:pPr>
                                    <w:jc w:val="right"/>
                                    <w:rPr>
                                      <w:b/>
                                      <w:sz w:val="20"/>
                                      <w:szCs w:val="20"/>
                                    </w:rPr>
                                  </w:pPr>
                                  <w:r>
                                    <w:rPr>
                                      <w:b/>
                                      <w:sz w:val="20"/>
                                      <w:szCs w:val="20"/>
                                    </w:rPr>
                                    <w:t>19</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2E179C88" w14:textId="12F469F6" w:rsidR="006811C8" w:rsidRPr="00192AFD" w:rsidRDefault="006811C8" w:rsidP="006C07FB">
                                  <w:pPr>
                                    <w:jc w:val="right"/>
                                    <w:rPr>
                                      <w:b/>
                                      <w:sz w:val="20"/>
                                      <w:szCs w:val="20"/>
                                    </w:rPr>
                                  </w:pPr>
                                  <w:r>
                                    <w:rPr>
                                      <w:b/>
                                      <w:sz w:val="20"/>
                                      <w:szCs w:val="20"/>
                                    </w:rPr>
                                    <w:t>8.8</w:t>
                                  </w:r>
                                </w:p>
                              </w:tc>
                            </w:tr>
                            <w:tr w:rsidR="006811C8" w:rsidRPr="00192AFD" w14:paraId="15610AF4" w14:textId="77777777" w:rsidTr="00AC2A72">
                              <w:tc>
                                <w:tcPr>
                                  <w:tcW w:w="5850" w:type="dxa"/>
                                  <w:gridSpan w:val="2"/>
                                  <w:tcBorders>
                                    <w:top w:val="single" w:sz="18" w:space="0" w:color="auto"/>
                                    <w:left w:val="single" w:sz="4" w:space="0" w:color="auto"/>
                                    <w:bottom w:val="single" w:sz="18" w:space="0" w:color="auto"/>
                                  </w:tcBorders>
                                  <w:shd w:val="clear" w:color="auto" w:fill="FFFF00"/>
                                  <w:vAlign w:val="center"/>
                                </w:tcPr>
                                <w:p w14:paraId="630E4231" w14:textId="77777777" w:rsidR="006811C8" w:rsidRPr="00192AFD" w:rsidRDefault="006811C8" w:rsidP="006C07FB">
                                  <w:pPr>
                                    <w:jc w:val="right"/>
                                    <w:rPr>
                                      <w:b/>
                                      <w:sz w:val="20"/>
                                      <w:szCs w:val="20"/>
                                    </w:rPr>
                                  </w:pPr>
                                  <w:r w:rsidRPr="00192AFD">
                                    <w:rPr>
                                      <w:b/>
                                      <w:sz w:val="20"/>
                                      <w:szCs w:val="20"/>
                                    </w:rPr>
                                    <w:t>Total Carried Mass (without ballast nor balloon)</w:t>
                                  </w:r>
                                </w:p>
                              </w:tc>
                              <w:tc>
                                <w:tcPr>
                                  <w:tcW w:w="900" w:type="dxa"/>
                                  <w:tcBorders>
                                    <w:top w:val="single" w:sz="18" w:space="0" w:color="auto"/>
                                    <w:bottom w:val="single" w:sz="18" w:space="0" w:color="auto"/>
                                  </w:tcBorders>
                                  <w:shd w:val="clear" w:color="auto" w:fill="FFFF00"/>
                                  <w:vAlign w:val="center"/>
                                </w:tcPr>
                                <w:p w14:paraId="350E46D7" w14:textId="3BA99C73" w:rsidR="006811C8" w:rsidRPr="00192AFD" w:rsidRDefault="006811C8" w:rsidP="006C07FB">
                                  <w:pPr>
                                    <w:jc w:val="right"/>
                                    <w:rPr>
                                      <w:b/>
                                      <w:sz w:val="20"/>
                                      <w:szCs w:val="20"/>
                                    </w:rPr>
                                  </w:pPr>
                                  <w:r w:rsidRPr="00192AFD">
                                    <w:rPr>
                                      <w:b/>
                                      <w:sz w:val="20"/>
                                      <w:szCs w:val="20"/>
                                    </w:rPr>
                                    <w:t>287</w:t>
                                  </w:r>
                                  <w:r>
                                    <w:rPr>
                                      <w:b/>
                                      <w:sz w:val="20"/>
                                      <w:szCs w:val="20"/>
                                    </w:rPr>
                                    <w:t>5</w:t>
                                  </w:r>
                                </w:p>
                              </w:tc>
                              <w:tc>
                                <w:tcPr>
                                  <w:tcW w:w="900" w:type="dxa"/>
                                  <w:tcBorders>
                                    <w:top w:val="single" w:sz="18" w:space="0" w:color="auto"/>
                                    <w:bottom w:val="single" w:sz="18" w:space="0" w:color="auto"/>
                                    <w:right w:val="single" w:sz="4" w:space="0" w:color="auto"/>
                                  </w:tcBorders>
                                  <w:shd w:val="clear" w:color="auto" w:fill="FFFF00"/>
                                  <w:vAlign w:val="center"/>
                                </w:tcPr>
                                <w:p w14:paraId="7FC0754D" w14:textId="14BB024E" w:rsidR="006811C8" w:rsidRPr="00192AFD" w:rsidRDefault="006811C8" w:rsidP="006C07FB">
                                  <w:pPr>
                                    <w:jc w:val="right"/>
                                    <w:rPr>
                                      <w:b/>
                                      <w:sz w:val="20"/>
                                      <w:szCs w:val="20"/>
                                    </w:rPr>
                                  </w:pPr>
                                  <w:r>
                                    <w:rPr>
                                      <w:b/>
                                      <w:sz w:val="20"/>
                                      <w:szCs w:val="20"/>
                                    </w:rPr>
                                    <w:t>1307</w:t>
                                  </w:r>
                                </w:p>
                              </w:tc>
                            </w:tr>
                            <w:tr w:rsidR="006811C8" w:rsidRPr="00192AFD" w14:paraId="404B0354" w14:textId="77777777" w:rsidTr="00AC2A72">
                              <w:tc>
                                <w:tcPr>
                                  <w:tcW w:w="5850" w:type="dxa"/>
                                  <w:gridSpan w:val="2"/>
                                  <w:tcBorders>
                                    <w:top w:val="single" w:sz="18" w:space="0" w:color="auto"/>
                                    <w:left w:val="single" w:sz="4" w:space="0" w:color="auto"/>
                                    <w:bottom w:val="single" w:sz="18" w:space="0" w:color="auto"/>
                                  </w:tcBorders>
                                  <w:shd w:val="clear" w:color="auto" w:fill="D6E3BC" w:themeFill="accent3" w:themeFillTint="66"/>
                                  <w:vAlign w:val="center"/>
                                </w:tcPr>
                                <w:p w14:paraId="46EDEF68" w14:textId="77777777" w:rsidR="006811C8" w:rsidRPr="00192AFD" w:rsidRDefault="006811C8" w:rsidP="006C07FB">
                                  <w:pPr>
                                    <w:jc w:val="right"/>
                                    <w:rPr>
                                      <w:b/>
                                      <w:sz w:val="20"/>
                                      <w:szCs w:val="20"/>
                                    </w:rPr>
                                  </w:pPr>
                                  <w:r w:rsidRPr="00192AFD">
                                    <w:rPr>
                                      <w:b/>
                                      <w:sz w:val="20"/>
                                      <w:szCs w:val="20"/>
                                    </w:rPr>
                                    <w:t>Launch Stabilizer (</w:t>
                                  </w:r>
                                  <w:proofErr w:type="spellStart"/>
                                  <w:r w:rsidRPr="00192AFD">
                                    <w:rPr>
                                      <w:b/>
                                      <w:sz w:val="20"/>
                                      <w:szCs w:val="20"/>
                                    </w:rPr>
                                    <w:t>Ethafoam</w:t>
                                  </w:r>
                                  <w:proofErr w:type="spellEnd"/>
                                  <w:r w:rsidRPr="00192AFD">
                                    <w:rPr>
                                      <w:b/>
                                      <w:sz w:val="20"/>
                                      <w:szCs w:val="20"/>
                                    </w:rPr>
                                    <w:t xml:space="preserve"> Ring on top of Balloon)</w:t>
                                  </w:r>
                                </w:p>
                              </w:tc>
                              <w:tc>
                                <w:tcPr>
                                  <w:tcW w:w="900" w:type="dxa"/>
                                  <w:tcBorders>
                                    <w:top w:val="single" w:sz="18" w:space="0" w:color="auto"/>
                                    <w:bottom w:val="single" w:sz="18" w:space="0" w:color="auto"/>
                                  </w:tcBorders>
                                  <w:shd w:val="clear" w:color="auto" w:fill="D6E3BC" w:themeFill="accent3" w:themeFillTint="66"/>
                                  <w:vAlign w:val="center"/>
                                </w:tcPr>
                                <w:p w14:paraId="31064E89" w14:textId="77777777" w:rsidR="006811C8" w:rsidRPr="00192AFD" w:rsidRDefault="006811C8" w:rsidP="006C07FB">
                                  <w:pPr>
                                    <w:jc w:val="right"/>
                                    <w:rPr>
                                      <w:b/>
                                      <w:sz w:val="20"/>
                                      <w:szCs w:val="20"/>
                                    </w:rPr>
                                  </w:pPr>
                                  <w:r w:rsidRPr="00192AFD">
                                    <w:rPr>
                                      <w:b/>
                                      <w:sz w:val="20"/>
                                      <w:szCs w:val="20"/>
                                    </w:rPr>
                                    <w:t>40</w:t>
                                  </w:r>
                                </w:p>
                              </w:tc>
                              <w:tc>
                                <w:tcPr>
                                  <w:tcW w:w="900" w:type="dxa"/>
                                  <w:tcBorders>
                                    <w:top w:val="single" w:sz="18" w:space="0" w:color="auto"/>
                                    <w:bottom w:val="single" w:sz="18" w:space="0" w:color="auto"/>
                                    <w:right w:val="single" w:sz="4" w:space="0" w:color="auto"/>
                                  </w:tcBorders>
                                  <w:shd w:val="clear" w:color="auto" w:fill="D6E3BC" w:themeFill="accent3" w:themeFillTint="66"/>
                                  <w:vAlign w:val="center"/>
                                </w:tcPr>
                                <w:p w14:paraId="59FFAADF" w14:textId="77777777" w:rsidR="006811C8" w:rsidRPr="00192AFD" w:rsidRDefault="006811C8" w:rsidP="006C07FB">
                                  <w:pPr>
                                    <w:jc w:val="right"/>
                                    <w:rPr>
                                      <w:b/>
                                      <w:sz w:val="20"/>
                                      <w:szCs w:val="20"/>
                                    </w:rPr>
                                  </w:pPr>
                                  <w:r w:rsidRPr="00192AFD">
                                    <w:rPr>
                                      <w:b/>
                                      <w:sz w:val="20"/>
                                      <w:szCs w:val="20"/>
                                    </w:rPr>
                                    <w:t>18</w:t>
                                  </w:r>
                                </w:p>
                              </w:tc>
                            </w:tr>
                            <w:tr w:rsidR="006811C8" w:rsidRPr="00192AFD" w14:paraId="4E0F1255" w14:textId="77777777" w:rsidTr="00AC2A72">
                              <w:tc>
                                <w:tcPr>
                                  <w:tcW w:w="5850" w:type="dxa"/>
                                  <w:gridSpan w:val="2"/>
                                  <w:tcBorders>
                                    <w:top w:val="single" w:sz="18" w:space="0" w:color="auto"/>
                                    <w:left w:val="single" w:sz="4" w:space="0" w:color="auto"/>
                                    <w:bottom w:val="single" w:sz="18" w:space="0" w:color="auto"/>
                                  </w:tcBorders>
                                  <w:shd w:val="clear" w:color="auto" w:fill="D6E3BC" w:themeFill="accent3" w:themeFillTint="66"/>
                                  <w:vAlign w:val="center"/>
                                </w:tcPr>
                                <w:p w14:paraId="18CB90F3" w14:textId="77777777" w:rsidR="006811C8" w:rsidRPr="00192AFD" w:rsidRDefault="006811C8" w:rsidP="006C07FB">
                                  <w:pPr>
                                    <w:jc w:val="right"/>
                                    <w:rPr>
                                      <w:b/>
                                      <w:sz w:val="20"/>
                                      <w:szCs w:val="20"/>
                                    </w:rPr>
                                  </w:pPr>
                                  <w:r w:rsidRPr="00192AFD">
                                    <w:rPr>
                                      <w:b/>
                                      <w:sz w:val="20"/>
                                      <w:szCs w:val="20"/>
                                    </w:rPr>
                                    <w:t>Balloon, Raven W29.47-2x-P (LDB: Zero Pressure)</w:t>
                                  </w:r>
                                </w:p>
                              </w:tc>
                              <w:tc>
                                <w:tcPr>
                                  <w:tcW w:w="900" w:type="dxa"/>
                                  <w:tcBorders>
                                    <w:top w:val="single" w:sz="18" w:space="0" w:color="auto"/>
                                    <w:bottom w:val="single" w:sz="18" w:space="0" w:color="auto"/>
                                  </w:tcBorders>
                                  <w:shd w:val="clear" w:color="auto" w:fill="D6E3BC" w:themeFill="accent3" w:themeFillTint="66"/>
                                  <w:vAlign w:val="center"/>
                                </w:tcPr>
                                <w:p w14:paraId="54846F2D" w14:textId="77777777" w:rsidR="006811C8" w:rsidRPr="00192AFD" w:rsidRDefault="006811C8" w:rsidP="006C07FB">
                                  <w:pPr>
                                    <w:jc w:val="right"/>
                                    <w:rPr>
                                      <w:b/>
                                      <w:sz w:val="20"/>
                                      <w:szCs w:val="20"/>
                                    </w:rPr>
                                  </w:pPr>
                                  <w:r w:rsidRPr="00192AFD">
                                    <w:rPr>
                                      <w:b/>
                                      <w:sz w:val="20"/>
                                      <w:szCs w:val="20"/>
                                    </w:rPr>
                                    <w:t>3675</w:t>
                                  </w:r>
                                </w:p>
                              </w:tc>
                              <w:tc>
                                <w:tcPr>
                                  <w:tcW w:w="900" w:type="dxa"/>
                                  <w:tcBorders>
                                    <w:top w:val="single" w:sz="18" w:space="0" w:color="auto"/>
                                    <w:bottom w:val="single" w:sz="18" w:space="0" w:color="auto"/>
                                    <w:right w:val="single" w:sz="4" w:space="0" w:color="auto"/>
                                  </w:tcBorders>
                                  <w:shd w:val="clear" w:color="auto" w:fill="D6E3BC" w:themeFill="accent3" w:themeFillTint="66"/>
                                  <w:vAlign w:val="center"/>
                                </w:tcPr>
                                <w:p w14:paraId="77A9F453" w14:textId="77777777" w:rsidR="006811C8" w:rsidRPr="00192AFD" w:rsidRDefault="006811C8" w:rsidP="006C07FB">
                                  <w:pPr>
                                    <w:jc w:val="right"/>
                                    <w:rPr>
                                      <w:b/>
                                      <w:sz w:val="20"/>
                                      <w:szCs w:val="20"/>
                                    </w:rPr>
                                  </w:pPr>
                                  <w:r w:rsidRPr="00192AFD">
                                    <w:rPr>
                                      <w:b/>
                                      <w:sz w:val="20"/>
                                      <w:szCs w:val="20"/>
                                    </w:rPr>
                                    <w:t>1667</w:t>
                                  </w:r>
                                </w:p>
                              </w:tc>
                            </w:tr>
                            <w:tr w:rsidR="006811C8" w:rsidRPr="00192AFD" w14:paraId="79BDD306" w14:textId="77777777" w:rsidTr="00AC2A72">
                              <w:tc>
                                <w:tcPr>
                                  <w:tcW w:w="5850" w:type="dxa"/>
                                  <w:gridSpan w:val="2"/>
                                  <w:tcBorders>
                                    <w:top w:val="single" w:sz="18" w:space="0" w:color="auto"/>
                                    <w:left w:val="single" w:sz="4" w:space="0" w:color="auto"/>
                                    <w:bottom w:val="single" w:sz="4" w:space="0" w:color="auto"/>
                                  </w:tcBorders>
                                  <w:shd w:val="clear" w:color="auto" w:fill="FFFF00"/>
                                  <w:vAlign w:val="center"/>
                                </w:tcPr>
                                <w:p w14:paraId="333F1C39" w14:textId="77777777" w:rsidR="006811C8" w:rsidRPr="00192AFD" w:rsidRDefault="006811C8" w:rsidP="006C07FB">
                                  <w:pPr>
                                    <w:jc w:val="right"/>
                                    <w:rPr>
                                      <w:b/>
                                      <w:sz w:val="20"/>
                                      <w:szCs w:val="20"/>
                                    </w:rPr>
                                  </w:pPr>
                                  <w:r w:rsidRPr="00192AFD">
                                    <w:rPr>
                                      <w:b/>
                                      <w:sz w:val="20"/>
                                      <w:szCs w:val="20"/>
                                    </w:rPr>
                                    <w:t>Total Mass Including Balloon (without ballast)</w:t>
                                  </w:r>
                                </w:p>
                              </w:tc>
                              <w:tc>
                                <w:tcPr>
                                  <w:tcW w:w="900" w:type="dxa"/>
                                  <w:tcBorders>
                                    <w:top w:val="single" w:sz="18" w:space="0" w:color="auto"/>
                                    <w:bottom w:val="single" w:sz="4" w:space="0" w:color="auto"/>
                                  </w:tcBorders>
                                  <w:shd w:val="clear" w:color="auto" w:fill="FFFF00"/>
                                  <w:vAlign w:val="center"/>
                                </w:tcPr>
                                <w:p w14:paraId="172A8C47" w14:textId="696696FC" w:rsidR="006811C8" w:rsidRPr="00192AFD" w:rsidRDefault="006811C8" w:rsidP="006C07FB">
                                  <w:pPr>
                                    <w:jc w:val="right"/>
                                    <w:rPr>
                                      <w:b/>
                                      <w:sz w:val="20"/>
                                      <w:szCs w:val="20"/>
                                    </w:rPr>
                                  </w:pPr>
                                  <w:r>
                                    <w:rPr>
                                      <w:b/>
                                      <w:sz w:val="20"/>
                                      <w:szCs w:val="20"/>
                                    </w:rPr>
                                    <w:t>6590</w:t>
                                  </w:r>
                                </w:p>
                              </w:tc>
                              <w:tc>
                                <w:tcPr>
                                  <w:tcW w:w="900" w:type="dxa"/>
                                  <w:tcBorders>
                                    <w:top w:val="single" w:sz="18" w:space="0" w:color="auto"/>
                                    <w:bottom w:val="single" w:sz="4" w:space="0" w:color="auto"/>
                                    <w:right w:val="single" w:sz="4" w:space="0" w:color="auto"/>
                                  </w:tcBorders>
                                  <w:shd w:val="clear" w:color="auto" w:fill="FFFF00"/>
                                  <w:vAlign w:val="center"/>
                                </w:tcPr>
                                <w:p w14:paraId="565443E7" w14:textId="3F00B12B" w:rsidR="006811C8" w:rsidRPr="00192AFD" w:rsidRDefault="006811C8" w:rsidP="006C07FB">
                                  <w:pPr>
                                    <w:jc w:val="right"/>
                                    <w:rPr>
                                      <w:b/>
                                      <w:sz w:val="20"/>
                                      <w:szCs w:val="20"/>
                                    </w:rPr>
                                  </w:pPr>
                                  <w:r>
                                    <w:rPr>
                                      <w:b/>
                                      <w:sz w:val="20"/>
                                      <w:szCs w:val="20"/>
                                    </w:rPr>
                                    <w:t>2992</w:t>
                                  </w:r>
                                </w:p>
                              </w:tc>
                            </w:tr>
                          </w:tbl>
                          <w:p w14:paraId="025592C8" w14:textId="77777777" w:rsidR="006811C8" w:rsidRPr="00192AFD" w:rsidRDefault="006811C8">
                            <w:pPr>
                              <w:rPr>
                                <w:sz w:val="20"/>
                                <w:szCs w:val="20"/>
                              </w:rPr>
                            </w:pPr>
                          </w:p>
                        </w:txbxContent>
                      </wps:txbx>
                      <wps:bodyPr rot="0" vert="horz" wrap="square" lIns="91440" tIns="45720" rIns="91440" bIns="45720" anchor="t" anchorCtr="0">
                        <a:noAutofit/>
                      </wps:bodyPr>
                    </wps:wsp>
                  </a:graphicData>
                </a:graphic>
              </wp:inline>
            </w:drawing>
          </mc:Choice>
          <mc:Fallback>
            <w:pict>
              <v:shape w14:anchorId="6780BB3E" id="Text Box 2" o:spid="_x0000_s1062" type="#_x0000_t202" style="width:404.4pt;height:519.3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">
                <v:textbox>
                  <w:txbxContent>
                    <w:p w14:paraId="5CC6C430" w14:textId="77777777" w:rsidR="006811C8" w:rsidRPr="00192AFD" w:rsidRDefault="006811C8">
                      <w:pPr>
                        <w:rPr>
                          <w:sz w:val="20"/>
                          <w:szCs w:val="20"/>
                        </w:rPr>
                      </w:pPr>
                    </w:p>
                    <w:tbl>
                      <w:tblPr>
                        <w:tblStyle w:val="TableGrid"/>
                        <w:tblW w:w="76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288" w:type="dxa"/>
                        </w:tblCellMar>
                        <w:tblLook w:val="04A0" w:firstRow="1" w:lastRow="0" w:firstColumn="1" w:lastColumn="0" w:noHBand="0" w:noVBand="1"/>
                      </w:tblPr>
                      <w:tblGrid>
                        <w:gridCol w:w="1350"/>
                        <w:gridCol w:w="4500"/>
                        <w:gridCol w:w="900"/>
                        <w:gridCol w:w="900"/>
                      </w:tblGrid>
                      <w:tr w:rsidR="006811C8" w:rsidRPr="00192AFD" w14:paraId="4099B7E0" w14:textId="77777777" w:rsidTr="00AC2A72">
                        <w:trPr>
                          <w:trHeight w:val="278"/>
                        </w:trPr>
                        <w:tc>
                          <w:tcPr>
                            <w:tcW w:w="7650" w:type="dxa"/>
                            <w:gridSpan w:val="4"/>
                            <w:tcBorders>
                              <w:top w:val="single" w:sz="4" w:space="0" w:color="auto"/>
                              <w:left w:val="single" w:sz="4" w:space="0" w:color="auto"/>
                              <w:bottom w:val="single" w:sz="4" w:space="0" w:color="auto"/>
                              <w:right w:val="single" w:sz="4" w:space="0" w:color="auto"/>
                            </w:tcBorders>
                          </w:tcPr>
                          <w:p w14:paraId="50615228" w14:textId="77777777" w:rsidR="006811C8" w:rsidRPr="00192AFD" w:rsidRDefault="006811C8" w:rsidP="006C07FB">
                            <w:pPr>
                              <w:pStyle w:val="Caption"/>
                              <w:jc w:val="center"/>
                              <w:rPr>
                                <w:sz w:val="20"/>
                                <w:szCs w:val="20"/>
                              </w:rPr>
                            </w:pPr>
                            <w:bookmarkStart w:id="22" w:name="_Ref387096522"/>
                            <w:r w:rsidRPr="00192AFD">
                              <w:rPr>
                                <w:sz w:val="20"/>
                                <w:szCs w:val="20"/>
                              </w:rPr>
                              <w:t xml:space="preserve">Table </w:t>
                            </w:r>
                            <w:bookmarkEnd w:id="22"/>
                            <w:r w:rsidRPr="00192AFD">
                              <w:rPr>
                                <w:sz w:val="20"/>
                                <w:szCs w:val="20"/>
                              </w:rPr>
                              <w:t xml:space="preserve">2:  </w:t>
                            </w:r>
                            <w:r w:rsidRPr="00192AFD">
                              <w:rPr>
                                <w:b w:val="0"/>
                                <w:sz w:val="20"/>
                                <w:szCs w:val="20"/>
                              </w:rPr>
                              <w:t>Estimated LBR System Mass Summary</w:t>
                            </w:r>
                          </w:p>
                        </w:tc>
                      </w:tr>
                      <w:tr w:rsidR="006811C8" w:rsidRPr="00192AFD" w14:paraId="1AE289A7" w14:textId="77777777" w:rsidTr="00AC2A72">
                        <w:trPr>
                          <w:trHeight w:val="278"/>
                        </w:trPr>
                        <w:tc>
                          <w:tcPr>
                            <w:tcW w:w="5850" w:type="dxa"/>
                            <w:gridSpan w:val="2"/>
                            <w:vMerge w:val="restart"/>
                            <w:tcBorders>
                              <w:top w:val="single" w:sz="4" w:space="0" w:color="auto"/>
                              <w:left w:val="single" w:sz="4" w:space="0" w:color="auto"/>
                            </w:tcBorders>
                          </w:tcPr>
                          <w:p w14:paraId="642FE311" w14:textId="77777777" w:rsidR="006811C8" w:rsidRPr="00192AFD" w:rsidRDefault="006811C8" w:rsidP="006C07FB">
                            <w:pPr>
                              <w:rPr>
                                <w:sz w:val="20"/>
                                <w:szCs w:val="20"/>
                              </w:rPr>
                            </w:pPr>
                          </w:p>
                        </w:tc>
                        <w:tc>
                          <w:tcPr>
                            <w:tcW w:w="1800" w:type="dxa"/>
                            <w:gridSpan w:val="2"/>
                            <w:tcBorders>
                              <w:top w:val="single" w:sz="4" w:space="0" w:color="auto"/>
                              <w:right w:val="single" w:sz="4" w:space="0" w:color="auto"/>
                            </w:tcBorders>
                            <w:vAlign w:val="center"/>
                          </w:tcPr>
                          <w:p w14:paraId="1C26E316" w14:textId="77777777" w:rsidR="006811C8" w:rsidRPr="00192AFD" w:rsidRDefault="006811C8" w:rsidP="006C07FB">
                            <w:pPr>
                              <w:rPr>
                                <w:sz w:val="20"/>
                                <w:szCs w:val="20"/>
                              </w:rPr>
                            </w:pPr>
                            <w:r w:rsidRPr="00192AFD">
                              <w:rPr>
                                <w:sz w:val="20"/>
                                <w:szCs w:val="20"/>
                              </w:rPr>
                              <w:t xml:space="preserve">          Mass</w:t>
                            </w:r>
                          </w:p>
                        </w:tc>
                      </w:tr>
                      <w:tr w:rsidR="006811C8" w:rsidRPr="00192AFD" w14:paraId="1CBB8D01" w14:textId="77777777" w:rsidTr="00AC2A72">
                        <w:trPr>
                          <w:trHeight w:val="277"/>
                        </w:trPr>
                        <w:tc>
                          <w:tcPr>
                            <w:tcW w:w="5850" w:type="dxa"/>
                            <w:gridSpan w:val="2"/>
                            <w:vMerge/>
                            <w:tcBorders>
                              <w:left w:val="single" w:sz="4" w:space="0" w:color="auto"/>
                              <w:bottom w:val="double" w:sz="4" w:space="0" w:color="auto"/>
                            </w:tcBorders>
                          </w:tcPr>
                          <w:p w14:paraId="7FC78A28" w14:textId="77777777" w:rsidR="006811C8" w:rsidRPr="00192AFD" w:rsidRDefault="006811C8" w:rsidP="006C07FB">
                            <w:pPr>
                              <w:rPr>
                                <w:sz w:val="20"/>
                                <w:szCs w:val="20"/>
                              </w:rPr>
                            </w:pPr>
                          </w:p>
                        </w:tc>
                        <w:tc>
                          <w:tcPr>
                            <w:tcW w:w="900" w:type="dxa"/>
                            <w:tcBorders>
                              <w:bottom w:val="double" w:sz="4" w:space="0" w:color="auto"/>
                            </w:tcBorders>
                            <w:vAlign w:val="center"/>
                          </w:tcPr>
                          <w:p w14:paraId="250C0D1B" w14:textId="77777777" w:rsidR="006811C8" w:rsidRPr="00192AFD" w:rsidRDefault="006811C8" w:rsidP="006C07FB">
                            <w:pPr>
                              <w:jc w:val="right"/>
                              <w:rPr>
                                <w:sz w:val="20"/>
                                <w:szCs w:val="20"/>
                              </w:rPr>
                            </w:pPr>
                            <w:proofErr w:type="spellStart"/>
                            <w:r w:rsidRPr="00192AFD">
                              <w:rPr>
                                <w:sz w:val="20"/>
                                <w:szCs w:val="20"/>
                              </w:rPr>
                              <w:t>lbs</w:t>
                            </w:r>
                            <w:proofErr w:type="spellEnd"/>
                          </w:p>
                        </w:tc>
                        <w:tc>
                          <w:tcPr>
                            <w:tcW w:w="900" w:type="dxa"/>
                            <w:tcBorders>
                              <w:bottom w:val="double" w:sz="4" w:space="0" w:color="auto"/>
                              <w:right w:val="single" w:sz="4" w:space="0" w:color="auto"/>
                            </w:tcBorders>
                            <w:vAlign w:val="center"/>
                          </w:tcPr>
                          <w:p w14:paraId="5A5F7FED" w14:textId="77777777" w:rsidR="006811C8" w:rsidRPr="00192AFD" w:rsidRDefault="006811C8" w:rsidP="006C07FB">
                            <w:pPr>
                              <w:jc w:val="right"/>
                              <w:rPr>
                                <w:sz w:val="20"/>
                                <w:szCs w:val="20"/>
                              </w:rPr>
                            </w:pPr>
                            <w:r w:rsidRPr="00192AFD">
                              <w:rPr>
                                <w:sz w:val="20"/>
                                <w:szCs w:val="20"/>
                              </w:rPr>
                              <w:t>kg</w:t>
                            </w:r>
                          </w:p>
                        </w:tc>
                      </w:tr>
                      <w:tr w:rsidR="006811C8" w:rsidRPr="00192AFD" w14:paraId="4770950B" w14:textId="77777777" w:rsidTr="00AC2A72">
                        <w:tc>
                          <w:tcPr>
                            <w:tcW w:w="5850" w:type="dxa"/>
                            <w:gridSpan w:val="2"/>
                            <w:tcBorders>
                              <w:top w:val="double" w:sz="4" w:space="0" w:color="auto"/>
                              <w:left w:val="single" w:sz="4" w:space="0" w:color="auto"/>
                            </w:tcBorders>
                          </w:tcPr>
                          <w:p w14:paraId="621D1409" w14:textId="77777777" w:rsidR="006811C8" w:rsidRPr="00192AFD" w:rsidRDefault="006811C8" w:rsidP="006C07FB">
                            <w:pPr>
                              <w:rPr>
                                <w:sz w:val="20"/>
                                <w:szCs w:val="20"/>
                              </w:rPr>
                            </w:pPr>
                            <w:r w:rsidRPr="00192AFD">
                              <w:rPr>
                                <w:sz w:val="20"/>
                                <w:szCs w:val="20"/>
                              </w:rPr>
                              <w:t>Service Gondola</w:t>
                            </w:r>
                          </w:p>
                        </w:tc>
                        <w:tc>
                          <w:tcPr>
                            <w:tcW w:w="900" w:type="dxa"/>
                            <w:tcBorders>
                              <w:top w:val="double" w:sz="4" w:space="0" w:color="auto"/>
                            </w:tcBorders>
                            <w:vAlign w:val="center"/>
                          </w:tcPr>
                          <w:p w14:paraId="109691B6" w14:textId="77777777" w:rsidR="006811C8" w:rsidRPr="00192AFD" w:rsidRDefault="006811C8" w:rsidP="006C07FB">
                            <w:pPr>
                              <w:jc w:val="right"/>
                              <w:rPr>
                                <w:sz w:val="20"/>
                                <w:szCs w:val="20"/>
                              </w:rPr>
                            </w:pPr>
                          </w:p>
                        </w:tc>
                        <w:tc>
                          <w:tcPr>
                            <w:tcW w:w="900" w:type="dxa"/>
                            <w:tcBorders>
                              <w:top w:val="double" w:sz="4" w:space="0" w:color="auto"/>
                              <w:right w:val="single" w:sz="4" w:space="0" w:color="auto"/>
                            </w:tcBorders>
                            <w:vAlign w:val="center"/>
                          </w:tcPr>
                          <w:p w14:paraId="7B60B0EE" w14:textId="77777777" w:rsidR="006811C8" w:rsidRPr="00192AFD" w:rsidRDefault="006811C8" w:rsidP="006C07FB">
                            <w:pPr>
                              <w:jc w:val="right"/>
                              <w:rPr>
                                <w:sz w:val="20"/>
                                <w:szCs w:val="20"/>
                              </w:rPr>
                            </w:pPr>
                          </w:p>
                        </w:tc>
                      </w:tr>
                      <w:tr w:rsidR="006811C8" w:rsidRPr="00192AFD" w14:paraId="45C94246" w14:textId="77777777" w:rsidTr="00AC2A72">
                        <w:tc>
                          <w:tcPr>
                            <w:tcW w:w="1350" w:type="dxa"/>
                            <w:tcBorders>
                              <w:left w:val="single" w:sz="4" w:space="0" w:color="auto"/>
                            </w:tcBorders>
                          </w:tcPr>
                          <w:p w14:paraId="4512A721" w14:textId="77777777" w:rsidR="006811C8" w:rsidRPr="00192AFD" w:rsidRDefault="006811C8" w:rsidP="006C07FB">
                            <w:pPr>
                              <w:rPr>
                                <w:sz w:val="20"/>
                                <w:szCs w:val="20"/>
                              </w:rPr>
                            </w:pPr>
                          </w:p>
                        </w:tc>
                        <w:tc>
                          <w:tcPr>
                            <w:tcW w:w="4500" w:type="dxa"/>
                          </w:tcPr>
                          <w:p w14:paraId="77A2788C" w14:textId="77777777" w:rsidR="006811C8" w:rsidRPr="00192AFD" w:rsidRDefault="006811C8" w:rsidP="006C07FB">
                            <w:pPr>
                              <w:rPr>
                                <w:i/>
                                <w:sz w:val="20"/>
                                <w:szCs w:val="20"/>
                              </w:rPr>
                            </w:pPr>
                            <w:r w:rsidRPr="00192AFD">
                              <w:rPr>
                                <w:i/>
                                <w:sz w:val="20"/>
                                <w:szCs w:val="20"/>
                              </w:rPr>
                              <w:t>Frame</w:t>
                            </w:r>
                          </w:p>
                        </w:tc>
                        <w:tc>
                          <w:tcPr>
                            <w:tcW w:w="900" w:type="dxa"/>
                            <w:vAlign w:val="center"/>
                          </w:tcPr>
                          <w:p w14:paraId="2EF791B7" w14:textId="77777777" w:rsidR="006811C8" w:rsidRPr="00192AFD" w:rsidRDefault="006811C8" w:rsidP="006C07FB">
                            <w:pPr>
                              <w:jc w:val="right"/>
                              <w:rPr>
                                <w:sz w:val="20"/>
                                <w:szCs w:val="20"/>
                              </w:rPr>
                            </w:pPr>
                            <w:r w:rsidRPr="00192AFD">
                              <w:rPr>
                                <w:sz w:val="20"/>
                                <w:szCs w:val="20"/>
                              </w:rPr>
                              <w:t>536</w:t>
                            </w:r>
                          </w:p>
                        </w:tc>
                        <w:tc>
                          <w:tcPr>
                            <w:tcW w:w="900" w:type="dxa"/>
                            <w:tcBorders>
                              <w:right w:val="single" w:sz="4" w:space="0" w:color="auto"/>
                            </w:tcBorders>
                            <w:vAlign w:val="center"/>
                          </w:tcPr>
                          <w:p w14:paraId="6A9DE0E3" w14:textId="5B177564" w:rsidR="006811C8" w:rsidRPr="00192AFD" w:rsidRDefault="006811C8" w:rsidP="006C07FB">
                            <w:pPr>
                              <w:jc w:val="right"/>
                              <w:rPr>
                                <w:sz w:val="20"/>
                                <w:szCs w:val="20"/>
                              </w:rPr>
                            </w:pPr>
                            <w:r>
                              <w:rPr>
                                <w:sz w:val="20"/>
                                <w:szCs w:val="20"/>
                              </w:rPr>
                              <w:t>244</w:t>
                            </w:r>
                          </w:p>
                        </w:tc>
                      </w:tr>
                      <w:tr w:rsidR="006811C8" w:rsidRPr="00192AFD" w14:paraId="669BC541" w14:textId="77777777" w:rsidTr="00AC2A72">
                        <w:tc>
                          <w:tcPr>
                            <w:tcW w:w="1350" w:type="dxa"/>
                            <w:tcBorders>
                              <w:left w:val="single" w:sz="4" w:space="0" w:color="auto"/>
                            </w:tcBorders>
                          </w:tcPr>
                          <w:p w14:paraId="55006127" w14:textId="77777777" w:rsidR="006811C8" w:rsidRPr="00192AFD" w:rsidRDefault="006811C8" w:rsidP="006C07FB">
                            <w:pPr>
                              <w:rPr>
                                <w:sz w:val="20"/>
                                <w:szCs w:val="20"/>
                              </w:rPr>
                            </w:pPr>
                          </w:p>
                        </w:tc>
                        <w:tc>
                          <w:tcPr>
                            <w:tcW w:w="4500" w:type="dxa"/>
                          </w:tcPr>
                          <w:p w14:paraId="0A9BFA53" w14:textId="77777777" w:rsidR="006811C8" w:rsidRPr="00192AFD" w:rsidRDefault="006811C8" w:rsidP="006C07FB">
                            <w:pPr>
                              <w:rPr>
                                <w:i/>
                                <w:sz w:val="20"/>
                                <w:szCs w:val="20"/>
                              </w:rPr>
                            </w:pPr>
                            <w:r w:rsidRPr="00192AFD">
                              <w:rPr>
                                <w:i/>
                                <w:sz w:val="20"/>
                                <w:szCs w:val="20"/>
                              </w:rPr>
                              <w:t>Avionics</w:t>
                            </w:r>
                          </w:p>
                        </w:tc>
                        <w:tc>
                          <w:tcPr>
                            <w:tcW w:w="900" w:type="dxa"/>
                            <w:vAlign w:val="center"/>
                          </w:tcPr>
                          <w:p w14:paraId="1CDEFDDF" w14:textId="77777777" w:rsidR="006811C8" w:rsidRPr="00192AFD" w:rsidRDefault="006811C8" w:rsidP="006C07FB">
                            <w:pPr>
                              <w:jc w:val="right"/>
                              <w:rPr>
                                <w:sz w:val="20"/>
                                <w:szCs w:val="20"/>
                              </w:rPr>
                            </w:pPr>
                            <w:r w:rsidRPr="00192AFD">
                              <w:rPr>
                                <w:sz w:val="20"/>
                                <w:szCs w:val="20"/>
                              </w:rPr>
                              <w:t>25</w:t>
                            </w:r>
                          </w:p>
                        </w:tc>
                        <w:tc>
                          <w:tcPr>
                            <w:tcW w:w="900" w:type="dxa"/>
                            <w:tcBorders>
                              <w:right w:val="single" w:sz="4" w:space="0" w:color="auto"/>
                            </w:tcBorders>
                            <w:vAlign w:val="center"/>
                          </w:tcPr>
                          <w:p w14:paraId="31BE24EF" w14:textId="2AFA4BB9" w:rsidR="006811C8" w:rsidRPr="00192AFD" w:rsidRDefault="006811C8" w:rsidP="006C07FB">
                            <w:pPr>
                              <w:jc w:val="right"/>
                              <w:rPr>
                                <w:sz w:val="20"/>
                                <w:szCs w:val="20"/>
                              </w:rPr>
                            </w:pPr>
                            <w:r>
                              <w:rPr>
                                <w:sz w:val="20"/>
                                <w:szCs w:val="20"/>
                              </w:rPr>
                              <w:t>11.4</w:t>
                            </w:r>
                          </w:p>
                        </w:tc>
                      </w:tr>
                      <w:tr w:rsidR="006811C8" w:rsidRPr="00192AFD" w14:paraId="61FB1C5E" w14:textId="77777777" w:rsidTr="00AC2A72">
                        <w:tc>
                          <w:tcPr>
                            <w:tcW w:w="1350" w:type="dxa"/>
                            <w:tcBorders>
                              <w:left w:val="single" w:sz="4" w:space="0" w:color="auto"/>
                            </w:tcBorders>
                          </w:tcPr>
                          <w:p w14:paraId="00EB460E" w14:textId="77777777" w:rsidR="006811C8" w:rsidRPr="00192AFD" w:rsidRDefault="006811C8" w:rsidP="006C07FB">
                            <w:pPr>
                              <w:rPr>
                                <w:sz w:val="20"/>
                                <w:szCs w:val="20"/>
                              </w:rPr>
                            </w:pPr>
                          </w:p>
                        </w:tc>
                        <w:tc>
                          <w:tcPr>
                            <w:tcW w:w="4500" w:type="dxa"/>
                          </w:tcPr>
                          <w:p w14:paraId="5CEB28BA" w14:textId="77777777" w:rsidR="006811C8" w:rsidRPr="00192AFD" w:rsidRDefault="006811C8" w:rsidP="006C07FB">
                            <w:pPr>
                              <w:rPr>
                                <w:i/>
                                <w:sz w:val="20"/>
                                <w:szCs w:val="20"/>
                              </w:rPr>
                            </w:pPr>
                            <w:r w:rsidRPr="00192AFD">
                              <w:rPr>
                                <w:i/>
                                <w:sz w:val="20"/>
                                <w:szCs w:val="20"/>
                              </w:rPr>
                              <w:t>Sodium Laser</w:t>
                            </w:r>
                          </w:p>
                        </w:tc>
                        <w:tc>
                          <w:tcPr>
                            <w:tcW w:w="900" w:type="dxa"/>
                            <w:vAlign w:val="center"/>
                          </w:tcPr>
                          <w:p w14:paraId="448656C4" w14:textId="77777777" w:rsidR="006811C8" w:rsidRPr="00192AFD" w:rsidRDefault="006811C8" w:rsidP="006C07FB">
                            <w:pPr>
                              <w:jc w:val="right"/>
                              <w:rPr>
                                <w:sz w:val="20"/>
                                <w:szCs w:val="20"/>
                              </w:rPr>
                            </w:pPr>
                            <w:r w:rsidRPr="00192AFD">
                              <w:rPr>
                                <w:sz w:val="20"/>
                                <w:szCs w:val="20"/>
                              </w:rPr>
                              <w:t>66</w:t>
                            </w:r>
                          </w:p>
                        </w:tc>
                        <w:tc>
                          <w:tcPr>
                            <w:tcW w:w="900" w:type="dxa"/>
                            <w:tcBorders>
                              <w:right w:val="single" w:sz="4" w:space="0" w:color="auto"/>
                            </w:tcBorders>
                            <w:vAlign w:val="center"/>
                          </w:tcPr>
                          <w:p w14:paraId="70BB716B" w14:textId="77777777" w:rsidR="006811C8" w:rsidRPr="00192AFD" w:rsidRDefault="006811C8" w:rsidP="006C07FB">
                            <w:pPr>
                              <w:jc w:val="right"/>
                              <w:rPr>
                                <w:sz w:val="20"/>
                                <w:szCs w:val="20"/>
                              </w:rPr>
                            </w:pPr>
                            <w:r w:rsidRPr="00192AFD">
                              <w:rPr>
                                <w:sz w:val="20"/>
                                <w:szCs w:val="20"/>
                              </w:rPr>
                              <w:t>30</w:t>
                            </w:r>
                          </w:p>
                        </w:tc>
                      </w:tr>
                      <w:tr w:rsidR="006811C8" w:rsidRPr="00192AFD" w14:paraId="6FAAF7E3" w14:textId="77777777" w:rsidTr="00AC2A72">
                        <w:tc>
                          <w:tcPr>
                            <w:tcW w:w="1350" w:type="dxa"/>
                            <w:tcBorders>
                              <w:left w:val="single" w:sz="4" w:space="0" w:color="auto"/>
                            </w:tcBorders>
                          </w:tcPr>
                          <w:p w14:paraId="797C1DC8" w14:textId="77777777" w:rsidR="006811C8" w:rsidRPr="00192AFD" w:rsidRDefault="006811C8" w:rsidP="006C07FB">
                            <w:pPr>
                              <w:rPr>
                                <w:sz w:val="20"/>
                                <w:szCs w:val="20"/>
                              </w:rPr>
                            </w:pPr>
                          </w:p>
                        </w:tc>
                        <w:tc>
                          <w:tcPr>
                            <w:tcW w:w="4500" w:type="dxa"/>
                          </w:tcPr>
                          <w:p w14:paraId="298F877B" w14:textId="77777777" w:rsidR="006811C8" w:rsidRPr="00192AFD" w:rsidRDefault="006811C8" w:rsidP="006C07FB">
                            <w:pPr>
                              <w:rPr>
                                <w:i/>
                                <w:sz w:val="20"/>
                                <w:szCs w:val="20"/>
                              </w:rPr>
                            </w:pPr>
                            <w:r w:rsidRPr="00192AFD">
                              <w:rPr>
                                <w:i/>
                                <w:sz w:val="20"/>
                                <w:szCs w:val="20"/>
                              </w:rPr>
                              <w:t>LBR Power</w:t>
                            </w:r>
                          </w:p>
                        </w:tc>
                        <w:tc>
                          <w:tcPr>
                            <w:tcW w:w="900" w:type="dxa"/>
                            <w:vAlign w:val="center"/>
                          </w:tcPr>
                          <w:p w14:paraId="024D3D0C" w14:textId="77777777" w:rsidR="006811C8" w:rsidRPr="00192AFD" w:rsidRDefault="006811C8" w:rsidP="006C07FB">
                            <w:pPr>
                              <w:jc w:val="right"/>
                              <w:rPr>
                                <w:sz w:val="20"/>
                                <w:szCs w:val="20"/>
                              </w:rPr>
                            </w:pPr>
                            <w:r w:rsidRPr="00192AFD">
                              <w:rPr>
                                <w:sz w:val="20"/>
                                <w:szCs w:val="20"/>
                              </w:rPr>
                              <w:t>525</w:t>
                            </w:r>
                          </w:p>
                        </w:tc>
                        <w:tc>
                          <w:tcPr>
                            <w:tcW w:w="900" w:type="dxa"/>
                            <w:tcBorders>
                              <w:right w:val="single" w:sz="4" w:space="0" w:color="auto"/>
                            </w:tcBorders>
                            <w:vAlign w:val="center"/>
                          </w:tcPr>
                          <w:p w14:paraId="682BB426" w14:textId="77777777" w:rsidR="006811C8" w:rsidRPr="00192AFD" w:rsidRDefault="006811C8" w:rsidP="006C07FB">
                            <w:pPr>
                              <w:jc w:val="right"/>
                              <w:rPr>
                                <w:sz w:val="20"/>
                                <w:szCs w:val="20"/>
                              </w:rPr>
                            </w:pPr>
                            <w:r w:rsidRPr="00192AFD">
                              <w:rPr>
                                <w:sz w:val="20"/>
                                <w:szCs w:val="20"/>
                              </w:rPr>
                              <w:t>238</w:t>
                            </w:r>
                          </w:p>
                        </w:tc>
                      </w:tr>
                      <w:tr w:rsidR="006811C8" w:rsidRPr="00192AFD" w14:paraId="1FDE5307" w14:textId="77777777" w:rsidTr="00AC2A72">
                        <w:tc>
                          <w:tcPr>
                            <w:tcW w:w="1350" w:type="dxa"/>
                            <w:tcBorders>
                              <w:left w:val="single" w:sz="4" w:space="0" w:color="auto"/>
                            </w:tcBorders>
                          </w:tcPr>
                          <w:p w14:paraId="0CF4A765" w14:textId="77777777" w:rsidR="006811C8" w:rsidRPr="00192AFD" w:rsidRDefault="006811C8" w:rsidP="006C07FB">
                            <w:pPr>
                              <w:rPr>
                                <w:sz w:val="20"/>
                                <w:szCs w:val="20"/>
                              </w:rPr>
                            </w:pPr>
                          </w:p>
                        </w:tc>
                        <w:tc>
                          <w:tcPr>
                            <w:tcW w:w="4500" w:type="dxa"/>
                          </w:tcPr>
                          <w:p w14:paraId="20C67EC6" w14:textId="77777777" w:rsidR="006811C8" w:rsidRPr="00192AFD" w:rsidRDefault="006811C8" w:rsidP="006C07FB">
                            <w:pPr>
                              <w:rPr>
                                <w:i/>
                                <w:sz w:val="20"/>
                                <w:szCs w:val="20"/>
                              </w:rPr>
                            </w:pPr>
                            <w:r w:rsidRPr="00192AFD">
                              <w:rPr>
                                <w:i/>
                                <w:sz w:val="20"/>
                                <w:szCs w:val="20"/>
                              </w:rPr>
                              <w:t>Harness</w:t>
                            </w:r>
                          </w:p>
                        </w:tc>
                        <w:tc>
                          <w:tcPr>
                            <w:tcW w:w="900" w:type="dxa"/>
                            <w:vAlign w:val="center"/>
                          </w:tcPr>
                          <w:p w14:paraId="79FA246E" w14:textId="77777777" w:rsidR="006811C8" w:rsidRPr="00192AFD" w:rsidRDefault="006811C8" w:rsidP="006C07FB">
                            <w:pPr>
                              <w:jc w:val="right"/>
                              <w:rPr>
                                <w:sz w:val="20"/>
                                <w:szCs w:val="20"/>
                              </w:rPr>
                            </w:pPr>
                            <w:r w:rsidRPr="00192AFD">
                              <w:rPr>
                                <w:sz w:val="20"/>
                                <w:szCs w:val="20"/>
                              </w:rPr>
                              <w:t>20</w:t>
                            </w:r>
                          </w:p>
                        </w:tc>
                        <w:tc>
                          <w:tcPr>
                            <w:tcW w:w="900" w:type="dxa"/>
                            <w:tcBorders>
                              <w:right w:val="single" w:sz="4" w:space="0" w:color="auto"/>
                            </w:tcBorders>
                            <w:vAlign w:val="center"/>
                          </w:tcPr>
                          <w:p w14:paraId="0C547A23" w14:textId="77777777" w:rsidR="006811C8" w:rsidRPr="00192AFD" w:rsidRDefault="006811C8" w:rsidP="006C07FB">
                            <w:pPr>
                              <w:jc w:val="right"/>
                              <w:rPr>
                                <w:sz w:val="20"/>
                                <w:szCs w:val="20"/>
                              </w:rPr>
                            </w:pPr>
                            <w:r w:rsidRPr="00192AFD">
                              <w:rPr>
                                <w:sz w:val="20"/>
                                <w:szCs w:val="20"/>
                              </w:rPr>
                              <w:t>9</w:t>
                            </w:r>
                          </w:p>
                        </w:tc>
                      </w:tr>
                      <w:tr w:rsidR="006811C8" w:rsidRPr="00192AFD" w14:paraId="694044C3" w14:textId="77777777" w:rsidTr="00AC2A72">
                        <w:tc>
                          <w:tcPr>
                            <w:tcW w:w="5850" w:type="dxa"/>
                            <w:gridSpan w:val="2"/>
                            <w:tcBorders>
                              <w:left w:val="single" w:sz="4" w:space="0" w:color="auto"/>
                            </w:tcBorders>
                          </w:tcPr>
                          <w:p w14:paraId="2F2403DE" w14:textId="77777777" w:rsidR="006811C8" w:rsidRPr="00192AFD" w:rsidRDefault="006811C8" w:rsidP="006C07FB">
                            <w:pPr>
                              <w:tabs>
                                <w:tab w:val="left" w:pos="875"/>
                              </w:tabs>
                              <w:rPr>
                                <w:i/>
                                <w:sz w:val="20"/>
                                <w:szCs w:val="20"/>
                              </w:rPr>
                            </w:pPr>
                            <w:r w:rsidRPr="00192AFD">
                              <w:rPr>
                                <w:sz w:val="20"/>
                                <w:szCs w:val="20"/>
                              </w:rPr>
                              <w:tab/>
                              <w:t>CSBF provided equipment:</w:t>
                            </w:r>
                          </w:p>
                        </w:tc>
                        <w:tc>
                          <w:tcPr>
                            <w:tcW w:w="900" w:type="dxa"/>
                            <w:vAlign w:val="center"/>
                          </w:tcPr>
                          <w:p w14:paraId="13B52AB3" w14:textId="77777777" w:rsidR="006811C8" w:rsidRPr="00192AFD" w:rsidRDefault="006811C8" w:rsidP="006C07FB">
                            <w:pPr>
                              <w:jc w:val="right"/>
                              <w:rPr>
                                <w:sz w:val="20"/>
                                <w:szCs w:val="20"/>
                              </w:rPr>
                            </w:pPr>
                          </w:p>
                        </w:tc>
                        <w:tc>
                          <w:tcPr>
                            <w:tcW w:w="900" w:type="dxa"/>
                            <w:tcBorders>
                              <w:right w:val="single" w:sz="4" w:space="0" w:color="auto"/>
                            </w:tcBorders>
                            <w:vAlign w:val="center"/>
                          </w:tcPr>
                          <w:p w14:paraId="2833E0B5" w14:textId="77777777" w:rsidR="006811C8" w:rsidRPr="00192AFD" w:rsidRDefault="006811C8" w:rsidP="006C07FB">
                            <w:pPr>
                              <w:jc w:val="right"/>
                              <w:rPr>
                                <w:sz w:val="20"/>
                                <w:szCs w:val="20"/>
                              </w:rPr>
                            </w:pPr>
                          </w:p>
                        </w:tc>
                      </w:tr>
                      <w:tr w:rsidR="006811C8" w:rsidRPr="00192AFD" w14:paraId="6DFDDEBB" w14:textId="77777777" w:rsidTr="00AC2A72">
                        <w:tc>
                          <w:tcPr>
                            <w:tcW w:w="1350" w:type="dxa"/>
                            <w:tcBorders>
                              <w:left w:val="single" w:sz="4" w:space="0" w:color="auto"/>
                            </w:tcBorders>
                          </w:tcPr>
                          <w:p w14:paraId="619AD1D7" w14:textId="77777777" w:rsidR="006811C8" w:rsidRPr="00192AFD" w:rsidRDefault="006811C8" w:rsidP="006C07FB">
                            <w:pPr>
                              <w:rPr>
                                <w:sz w:val="20"/>
                                <w:szCs w:val="20"/>
                              </w:rPr>
                            </w:pPr>
                          </w:p>
                        </w:tc>
                        <w:tc>
                          <w:tcPr>
                            <w:tcW w:w="4500" w:type="dxa"/>
                          </w:tcPr>
                          <w:p w14:paraId="0B711F9E" w14:textId="77777777" w:rsidR="006811C8" w:rsidRPr="00192AFD" w:rsidRDefault="006811C8" w:rsidP="006C07FB">
                            <w:pPr>
                              <w:rPr>
                                <w:i/>
                                <w:sz w:val="20"/>
                                <w:szCs w:val="20"/>
                              </w:rPr>
                            </w:pPr>
                            <w:r w:rsidRPr="00192AFD">
                              <w:rPr>
                                <w:i/>
                                <w:sz w:val="20"/>
                                <w:szCs w:val="20"/>
                              </w:rPr>
                              <w:t>Rotator</w:t>
                            </w:r>
                          </w:p>
                        </w:tc>
                        <w:tc>
                          <w:tcPr>
                            <w:tcW w:w="900" w:type="dxa"/>
                            <w:vAlign w:val="center"/>
                          </w:tcPr>
                          <w:p w14:paraId="0DD6A334" w14:textId="77777777" w:rsidR="006811C8" w:rsidRPr="00192AFD" w:rsidRDefault="006811C8" w:rsidP="006C07FB">
                            <w:pPr>
                              <w:jc w:val="right"/>
                              <w:rPr>
                                <w:sz w:val="20"/>
                                <w:szCs w:val="20"/>
                              </w:rPr>
                            </w:pPr>
                            <w:r w:rsidRPr="00192AFD">
                              <w:rPr>
                                <w:sz w:val="20"/>
                                <w:szCs w:val="20"/>
                              </w:rPr>
                              <w:t>150</w:t>
                            </w:r>
                          </w:p>
                        </w:tc>
                        <w:tc>
                          <w:tcPr>
                            <w:tcW w:w="900" w:type="dxa"/>
                            <w:tcBorders>
                              <w:right w:val="single" w:sz="4" w:space="0" w:color="auto"/>
                            </w:tcBorders>
                            <w:vAlign w:val="center"/>
                          </w:tcPr>
                          <w:p w14:paraId="7E3FBB35" w14:textId="77777777" w:rsidR="006811C8" w:rsidRPr="00192AFD" w:rsidRDefault="006811C8" w:rsidP="006C07FB">
                            <w:pPr>
                              <w:jc w:val="right"/>
                              <w:rPr>
                                <w:sz w:val="20"/>
                                <w:szCs w:val="20"/>
                              </w:rPr>
                            </w:pPr>
                            <w:r w:rsidRPr="00192AFD">
                              <w:rPr>
                                <w:sz w:val="20"/>
                                <w:szCs w:val="20"/>
                              </w:rPr>
                              <w:t>68</w:t>
                            </w:r>
                          </w:p>
                        </w:tc>
                      </w:tr>
                      <w:tr w:rsidR="006811C8" w:rsidRPr="00192AFD" w14:paraId="68E2BA6A" w14:textId="77777777" w:rsidTr="00AC2A72">
                        <w:tc>
                          <w:tcPr>
                            <w:tcW w:w="1350" w:type="dxa"/>
                            <w:tcBorders>
                              <w:left w:val="single" w:sz="4" w:space="0" w:color="auto"/>
                            </w:tcBorders>
                          </w:tcPr>
                          <w:p w14:paraId="3F569D27" w14:textId="77777777" w:rsidR="006811C8" w:rsidRPr="00192AFD" w:rsidRDefault="006811C8" w:rsidP="006C07FB">
                            <w:pPr>
                              <w:rPr>
                                <w:sz w:val="20"/>
                                <w:szCs w:val="20"/>
                              </w:rPr>
                            </w:pPr>
                          </w:p>
                        </w:tc>
                        <w:tc>
                          <w:tcPr>
                            <w:tcW w:w="4500" w:type="dxa"/>
                          </w:tcPr>
                          <w:p w14:paraId="78D7A653" w14:textId="77777777" w:rsidR="006811C8" w:rsidRPr="00192AFD" w:rsidRDefault="006811C8" w:rsidP="006C07FB">
                            <w:pPr>
                              <w:rPr>
                                <w:i/>
                                <w:sz w:val="20"/>
                                <w:szCs w:val="20"/>
                              </w:rPr>
                            </w:pPr>
                            <w:r w:rsidRPr="00192AFD">
                              <w:rPr>
                                <w:i/>
                                <w:sz w:val="20"/>
                                <w:szCs w:val="20"/>
                              </w:rPr>
                              <w:t>SIP</w:t>
                            </w:r>
                          </w:p>
                        </w:tc>
                        <w:tc>
                          <w:tcPr>
                            <w:tcW w:w="900" w:type="dxa"/>
                            <w:vAlign w:val="center"/>
                          </w:tcPr>
                          <w:p w14:paraId="0414B119" w14:textId="77777777" w:rsidR="006811C8" w:rsidRPr="00192AFD" w:rsidRDefault="006811C8" w:rsidP="006C07FB">
                            <w:pPr>
                              <w:jc w:val="right"/>
                              <w:rPr>
                                <w:sz w:val="20"/>
                                <w:szCs w:val="20"/>
                              </w:rPr>
                            </w:pPr>
                            <w:r w:rsidRPr="00192AFD">
                              <w:rPr>
                                <w:sz w:val="20"/>
                                <w:szCs w:val="20"/>
                              </w:rPr>
                              <w:t>350</w:t>
                            </w:r>
                          </w:p>
                        </w:tc>
                        <w:tc>
                          <w:tcPr>
                            <w:tcW w:w="900" w:type="dxa"/>
                            <w:tcBorders>
                              <w:right w:val="single" w:sz="4" w:space="0" w:color="auto"/>
                            </w:tcBorders>
                            <w:vAlign w:val="center"/>
                          </w:tcPr>
                          <w:p w14:paraId="28DAB1C6" w14:textId="77777777" w:rsidR="006811C8" w:rsidRPr="00192AFD" w:rsidRDefault="006811C8" w:rsidP="006C07FB">
                            <w:pPr>
                              <w:jc w:val="right"/>
                              <w:rPr>
                                <w:sz w:val="20"/>
                                <w:szCs w:val="20"/>
                              </w:rPr>
                            </w:pPr>
                            <w:r w:rsidRPr="00192AFD">
                              <w:rPr>
                                <w:sz w:val="20"/>
                                <w:szCs w:val="20"/>
                              </w:rPr>
                              <w:t>159</w:t>
                            </w:r>
                          </w:p>
                        </w:tc>
                      </w:tr>
                      <w:tr w:rsidR="006811C8" w:rsidRPr="00192AFD" w14:paraId="6734D0CA" w14:textId="77777777" w:rsidTr="00AC2A72">
                        <w:tc>
                          <w:tcPr>
                            <w:tcW w:w="1350" w:type="dxa"/>
                            <w:tcBorders>
                              <w:left w:val="single" w:sz="4" w:space="0" w:color="auto"/>
                            </w:tcBorders>
                          </w:tcPr>
                          <w:p w14:paraId="5D166B45" w14:textId="77777777" w:rsidR="006811C8" w:rsidRPr="00192AFD" w:rsidRDefault="006811C8" w:rsidP="006C07FB">
                            <w:pPr>
                              <w:rPr>
                                <w:sz w:val="20"/>
                                <w:szCs w:val="20"/>
                              </w:rPr>
                            </w:pPr>
                          </w:p>
                        </w:tc>
                        <w:tc>
                          <w:tcPr>
                            <w:tcW w:w="4500" w:type="dxa"/>
                          </w:tcPr>
                          <w:p w14:paraId="401E0C16" w14:textId="77777777" w:rsidR="006811C8" w:rsidRPr="00192AFD" w:rsidRDefault="006811C8" w:rsidP="006C07FB">
                            <w:pPr>
                              <w:rPr>
                                <w:i/>
                                <w:sz w:val="20"/>
                                <w:szCs w:val="20"/>
                              </w:rPr>
                            </w:pPr>
                            <w:r w:rsidRPr="00192AFD">
                              <w:rPr>
                                <w:i/>
                                <w:sz w:val="20"/>
                                <w:szCs w:val="20"/>
                              </w:rPr>
                              <w:t>SIP Power</w:t>
                            </w:r>
                          </w:p>
                        </w:tc>
                        <w:tc>
                          <w:tcPr>
                            <w:tcW w:w="900" w:type="dxa"/>
                            <w:vAlign w:val="center"/>
                          </w:tcPr>
                          <w:p w14:paraId="5BC26F8C" w14:textId="77777777" w:rsidR="006811C8" w:rsidRPr="00192AFD" w:rsidRDefault="006811C8" w:rsidP="006C07FB">
                            <w:pPr>
                              <w:jc w:val="right"/>
                              <w:rPr>
                                <w:sz w:val="20"/>
                                <w:szCs w:val="20"/>
                              </w:rPr>
                            </w:pPr>
                            <w:r w:rsidRPr="00192AFD">
                              <w:rPr>
                                <w:sz w:val="20"/>
                                <w:szCs w:val="20"/>
                              </w:rPr>
                              <w:t>100</w:t>
                            </w:r>
                          </w:p>
                        </w:tc>
                        <w:tc>
                          <w:tcPr>
                            <w:tcW w:w="900" w:type="dxa"/>
                            <w:tcBorders>
                              <w:right w:val="single" w:sz="4" w:space="0" w:color="auto"/>
                            </w:tcBorders>
                            <w:vAlign w:val="center"/>
                          </w:tcPr>
                          <w:p w14:paraId="4D3E399B" w14:textId="77777777" w:rsidR="006811C8" w:rsidRPr="00192AFD" w:rsidRDefault="006811C8" w:rsidP="006C07FB">
                            <w:pPr>
                              <w:jc w:val="right"/>
                              <w:rPr>
                                <w:sz w:val="20"/>
                                <w:szCs w:val="20"/>
                              </w:rPr>
                            </w:pPr>
                            <w:r w:rsidRPr="00192AFD">
                              <w:rPr>
                                <w:sz w:val="20"/>
                                <w:szCs w:val="20"/>
                              </w:rPr>
                              <w:t>45</w:t>
                            </w:r>
                          </w:p>
                        </w:tc>
                      </w:tr>
                      <w:tr w:rsidR="006811C8" w:rsidRPr="00192AFD" w14:paraId="51CB27AE" w14:textId="77777777" w:rsidTr="00AC2A72">
                        <w:tc>
                          <w:tcPr>
                            <w:tcW w:w="1350" w:type="dxa"/>
                            <w:tcBorders>
                              <w:left w:val="single" w:sz="4" w:space="0" w:color="auto"/>
                            </w:tcBorders>
                          </w:tcPr>
                          <w:p w14:paraId="703ABB48" w14:textId="77777777" w:rsidR="006811C8" w:rsidRPr="00192AFD" w:rsidRDefault="006811C8" w:rsidP="006C07FB">
                            <w:pPr>
                              <w:rPr>
                                <w:sz w:val="20"/>
                                <w:szCs w:val="20"/>
                              </w:rPr>
                            </w:pPr>
                          </w:p>
                        </w:tc>
                        <w:tc>
                          <w:tcPr>
                            <w:tcW w:w="4500" w:type="dxa"/>
                          </w:tcPr>
                          <w:p w14:paraId="182FBA8F" w14:textId="77777777" w:rsidR="006811C8" w:rsidRPr="00192AFD" w:rsidRDefault="006811C8" w:rsidP="006C07FB">
                            <w:pPr>
                              <w:rPr>
                                <w:i/>
                                <w:sz w:val="20"/>
                                <w:szCs w:val="20"/>
                              </w:rPr>
                            </w:pPr>
                            <w:r w:rsidRPr="00192AFD">
                              <w:rPr>
                                <w:i/>
                                <w:sz w:val="20"/>
                                <w:szCs w:val="20"/>
                              </w:rPr>
                              <w:t>Antennas</w:t>
                            </w:r>
                          </w:p>
                        </w:tc>
                        <w:tc>
                          <w:tcPr>
                            <w:tcW w:w="900" w:type="dxa"/>
                            <w:vAlign w:val="center"/>
                          </w:tcPr>
                          <w:p w14:paraId="7A14CE19" w14:textId="77777777" w:rsidR="006811C8" w:rsidRPr="00192AFD" w:rsidRDefault="006811C8" w:rsidP="006C07FB">
                            <w:pPr>
                              <w:jc w:val="right"/>
                              <w:rPr>
                                <w:sz w:val="20"/>
                                <w:szCs w:val="20"/>
                              </w:rPr>
                            </w:pPr>
                            <w:r w:rsidRPr="00192AFD">
                              <w:rPr>
                                <w:sz w:val="20"/>
                                <w:szCs w:val="20"/>
                              </w:rPr>
                              <w:t>46</w:t>
                            </w:r>
                          </w:p>
                        </w:tc>
                        <w:tc>
                          <w:tcPr>
                            <w:tcW w:w="900" w:type="dxa"/>
                            <w:tcBorders>
                              <w:right w:val="single" w:sz="4" w:space="0" w:color="auto"/>
                            </w:tcBorders>
                            <w:vAlign w:val="center"/>
                          </w:tcPr>
                          <w:p w14:paraId="0B33803C" w14:textId="77777777" w:rsidR="006811C8" w:rsidRPr="00192AFD" w:rsidRDefault="006811C8" w:rsidP="006C07FB">
                            <w:pPr>
                              <w:jc w:val="right"/>
                              <w:rPr>
                                <w:sz w:val="20"/>
                                <w:szCs w:val="20"/>
                              </w:rPr>
                            </w:pPr>
                            <w:r w:rsidRPr="00192AFD">
                              <w:rPr>
                                <w:sz w:val="20"/>
                                <w:szCs w:val="20"/>
                              </w:rPr>
                              <w:t>22</w:t>
                            </w:r>
                          </w:p>
                        </w:tc>
                      </w:tr>
                      <w:tr w:rsidR="006811C8" w:rsidRPr="00192AFD" w14:paraId="4D60F0AD" w14:textId="77777777" w:rsidTr="00AC2A72">
                        <w:tc>
                          <w:tcPr>
                            <w:tcW w:w="1350" w:type="dxa"/>
                            <w:tcBorders>
                              <w:left w:val="single" w:sz="4" w:space="0" w:color="auto"/>
                            </w:tcBorders>
                          </w:tcPr>
                          <w:p w14:paraId="79BE2CA7" w14:textId="77777777" w:rsidR="006811C8" w:rsidRPr="00192AFD" w:rsidRDefault="006811C8" w:rsidP="006C07FB">
                            <w:pPr>
                              <w:rPr>
                                <w:sz w:val="20"/>
                                <w:szCs w:val="20"/>
                              </w:rPr>
                            </w:pPr>
                          </w:p>
                        </w:tc>
                        <w:tc>
                          <w:tcPr>
                            <w:tcW w:w="4500" w:type="dxa"/>
                          </w:tcPr>
                          <w:p w14:paraId="0FC3F8D5" w14:textId="77777777" w:rsidR="006811C8" w:rsidRPr="00192AFD" w:rsidRDefault="006811C8" w:rsidP="006C07FB">
                            <w:pPr>
                              <w:rPr>
                                <w:i/>
                                <w:sz w:val="20"/>
                                <w:szCs w:val="20"/>
                              </w:rPr>
                            </w:pPr>
                            <w:r w:rsidRPr="00192AFD">
                              <w:rPr>
                                <w:i/>
                                <w:sz w:val="20"/>
                                <w:szCs w:val="20"/>
                              </w:rPr>
                              <w:t>Ballast Hopper</w:t>
                            </w:r>
                          </w:p>
                        </w:tc>
                        <w:tc>
                          <w:tcPr>
                            <w:tcW w:w="900" w:type="dxa"/>
                            <w:vAlign w:val="center"/>
                          </w:tcPr>
                          <w:p w14:paraId="6C2DC816" w14:textId="77777777" w:rsidR="006811C8" w:rsidRPr="00192AFD" w:rsidRDefault="006811C8" w:rsidP="006C07FB">
                            <w:pPr>
                              <w:jc w:val="right"/>
                              <w:rPr>
                                <w:sz w:val="20"/>
                                <w:szCs w:val="20"/>
                              </w:rPr>
                            </w:pPr>
                            <w:r w:rsidRPr="00192AFD">
                              <w:rPr>
                                <w:sz w:val="20"/>
                                <w:szCs w:val="20"/>
                              </w:rPr>
                              <w:t>23</w:t>
                            </w:r>
                          </w:p>
                        </w:tc>
                        <w:tc>
                          <w:tcPr>
                            <w:tcW w:w="900" w:type="dxa"/>
                            <w:tcBorders>
                              <w:right w:val="single" w:sz="4" w:space="0" w:color="auto"/>
                            </w:tcBorders>
                            <w:vAlign w:val="center"/>
                          </w:tcPr>
                          <w:p w14:paraId="3361E37D" w14:textId="77777777" w:rsidR="006811C8" w:rsidRPr="00192AFD" w:rsidRDefault="006811C8" w:rsidP="006C07FB">
                            <w:pPr>
                              <w:jc w:val="right"/>
                              <w:rPr>
                                <w:sz w:val="20"/>
                                <w:szCs w:val="20"/>
                              </w:rPr>
                            </w:pPr>
                            <w:r w:rsidRPr="00192AFD">
                              <w:rPr>
                                <w:sz w:val="20"/>
                                <w:szCs w:val="20"/>
                              </w:rPr>
                              <w:t>10</w:t>
                            </w:r>
                          </w:p>
                        </w:tc>
                      </w:tr>
                      <w:tr w:rsidR="006811C8" w:rsidRPr="00192AFD" w14:paraId="45B31EAF" w14:textId="77777777" w:rsidTr="00AC2A72">
                        <w:tc>
                          <w:tcPr>
                            <w:tcW w:w="1350" w:type="dxa"/>
                            <w:tcBorders>
                              <w:left w:val="single" w:sz="4" w:space="0" w:color="auto"/>
                            </w:tcBorders>
                          </w:tcPr>
                          <w:p w14:paraId="1AFDF484" w14:textId="77777777" w:rsidR="006811C8" w:rsidRPr="00192AFD" w:rsidRDefault="006811C8" w:rsidP="006C07FB">
                            <w:pPr>
                              <w:rPr>
                                <w:sz w:val="20"/>
                                <w:szCs w:val="20"/>
                              </w:rPr>
                            </w:pPr>
                          </w:p>
                        </w:tc>
                        <w:tc>
                          <w:tcPr>
                            <w:tcW w:w="4500" w:type="dxa"/>
                          </w:tcPr>
                          <w:p w14:paraId="1B9A335D" w14:textId="77777777" w:rsidR="006811C8" w:rsidRPr="00192AFD" w:rsidRDefault="006811C8" w:rsidP="006C07FB">
                            <w:pPr>
                              <w:rPr>
                                <w:i/>
                                <w:sz w:val="20"/>
                                <w:szCs w:val="20"/>
                              </w:rPr>
                            </w:pPr>
                            <w:r w:rsidRPr="00192AFD">
                              <w:rPr>
                                <w:i/>
                                <w:sz w:val="20"/>
                                <w:szCs w:val="20"/>
                              </w:rPr>
                              <w:t>Crush Pads</w:t>
                            </w:r>
                          </w:p>
                        </w:tc>
                        <w:tc>
                          <w:tcPr>
                            <w:tcW w:w="900" w:type="dxa"/>
                            <w:vAlign w:val="center"/>
                          </w:tcPr>
                          <w:p w14:paraId="05B12E3C" w14:textId="77777777" w:rsidR="006811C8" w:rsidRPr="00192AFD" w:rsidRDefault="006811C8" w:rsidP="006C07FB">
                            <w:pPr>
                              <w:jc w:val="right"/>
                              <w:rPr>
                                <w:sz w:val="20"/>
                                <w:szCs w:val="20"/>
                              </w:rPr>
                            </w:pPr>
                            <w:r w:rsidRPr="00192AFD">
                              <w:rPr>
                                <w:sz w:val="20"/>
                                <w:szCs w:val="20"/>
                              </w:rPr>
                              <w:t>80</w:t>
                            </w:r>
                          </w:p>
                        </w:tc>
                        <w:tc>
                          <w:tcPr>
                            <w:tcW w:w="900" w:type="dxa"/>
                            <w:tcBorders>
                              <w:right w:val="single" w:sz="4" w:space="0" w:color="auto"/>
                            </w:tcBorders>
                            <w:vAlign w:val="center"/>
                          </w:tcPr>
                          <w:p w14:paraId="79477727" w14:textId="77777777" w:rsidR="006811C8" w:rsidRPr="00192AFD" w:rsidRDefault="006811C8" w:rsidP="006C07FB">
                            <w:pPr>
                              <w:jc w:val="right"/>
                              <w:rPr>
                                <w:sz w:val="20"/>
                                <w:szCs w:val="20"/>
                              </w:rPr>
                            </w:pPr>
                            <w:r w:rsidRPr="00192AFD">
                              <w:rPr>
                                <w:sz w:val="20"/>
                                <w:szCs w:val="20"/>
                              </w:rPr>
                              <w:t>36</w:t>
                            </w:r>
                          </w:p>
                        </w:tc>
                      </w:tr>
                      <w:tr w:rsidR="006811C8" w:rsidRPr="00192AFD" w14:paraId="072A0162" w14:textId="77777777" w:rsidTr="00AC2A72">
                        <w:tc>
                          <w:tcPr>
                            <w:tcW w:w="5850" w:type="dxa"/>
                            <w:gridSpan w:val="2"/>
                            <w:tcBorders>
                              <w:top w:val="single" w:sz="2" w:space="0" w:color="auto"/>
                              <w:left w:val="single" w:sz="4" w:space="0" w:color="auto"/>
                              <w:bottom w:val="single" w:sz="18" w:space="0" w:color="auto"/>
                            </w:tcBorders>
                            <w:shd w:val="clear" w:color="auto" w:fill="D6E3BC" w:themeFill="accent3" w:themeFillTint="66"/>
                            <w:vAlign w:val="center"/>
                          </w:tcPr>
                          <w:p w14:paraId="03AD01CF" w14:textId="77777777" w:rsidR="006811C8" w:rsidRPr="00192AFD" w:rsidRDefault="006811C8" w:rsidP="006C07FB">
                            <w:pPr>
                              <w:jc w:val="right"/>
                              <w:rPr>
                                <w:b/>
                                <w:sz w:val="20"/>
                                <w:szCs w:val="20"/>
                              </w:rPr>
                            </w:pPr>
                            <w:r w:rsidRPr="00192AFD">
                              <w:rPr>
                                <w:b/>
                                <w:sz w:val="20"/>
                                <w:szCs w:val="20"/>
                              </w:rPr>
                              <w:t>Total Service Gondola (without ballast)</w:t>
                            </w:r>
                          </w:p>
                        </w:tc>
                        <w:tc>
                          <w:tcPr>
                            <w:tcW w:w="900" w:type="dxa"/>
                            <w:tcBorders>
                              <w:top w:val="single" w:sz="2" w:space="0" w:color="auto"/>
                              <w:bottom w:val="single" w:sz="18" w:space="0" w:color="auto"/>
                            </w:tcBorders>
                            <w:shd w:val="clear" w:color="auto" w:fill="D6E3BC" w:themeFill="accent3" w:themeFillTint="66"/>
                            <w:vAlign w:val="center"/>
                          </w:tcPr>
                          <w:p w14:paraId="1F2B1AB3" w14:textId="77777777" w:rsidR="006811C8" w:rsidRPr="00192AFD" w:rsidRDefault="006811C8" w:rsidP="006C07FB">
                            <w:pPr>
                              <w:jc w:val="right"/>
                              <w:rPr>
                                <w:b/>
                                <w:sz w:val="20"/>
                                <w:szCs w:val="20"/>
                              </w:rPr>
                            </w:pPr>
                            <w:r w:rsidRPr="00192AFD">
                              <w:rPr>
                                <w:b/>
                                <w:sz w:val="20"/>
                                <w:szCs w:val="20"/>
                              </w:rPr>
                              <w:t>1921</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53ABF6DB" w14:textId="77777777" w:rsidR="006811C8" w:rsidRPr="00192AFD" w:rsidRDefault="006811C8" w:rsidP="006C07FB">
                            <w:pPr>
                              <w:jc w:val="right"/>
                              <w:rPr>
                                <w:b/>
                                <w:sz w:val="20"/>
                                <w:szCs w:val="20"/>
                              </w:rPr>
                            </w:pPr>
                            <w:r w:rsidRPr="00192AFD">
                              <w:rPr>
                                <w:b/>
                                <w:sz w:val="20"/>
                                <w:szCs w:val="20"/>
                              </w:rPr>
                              <w:t>873</w:t>
                            </w:r>
                          </w:p>
                        </w:tc>
                      </w:tr>
                      <w:tr w:rsidR="006811C8" w:rsidRPr="00192AFD" w14:paraId="0DF9C03C" w14:textId="77777777" w:rsidTr="00AC2A72">
                        <w:tc>
                          <w:tcPr>
                            <w:tcW w:w="5850" w:type="dxa"/>
                            <w:gridSpan w:val="2"/>
                            <w:tcBorders>
                              <w:top w:val="single" w:sz="18" w:space="0" w:color="auto"/>
                              <w:left w:val="single" w:sz="4" w:space="0" w:color="auto"/>
                            </w:tcBorders>
                          </w:tcPr>
                          <w:p w14:paraId="7183CD90" w14:textId="77777777" w:rsidR="006811C8" w:rsidRPr="00192AFD" w:rsidRDefault="006811C8" w:rsidP="006C07FB">
                            <w:pPr>
                              <w:rPr>
                                <w:sz w:val="20"/>
                                <w:szCs w:val="20"/>
                              </w:rPr>
                            </w:pPr>
                            <w:r w:rsidRPr="00192AFD">
                              <w:rPr>
                                <w:sz w:val="20"/>
                                <w:szCs w:val="20"/>
                              </w:rPr>
                              <w:t>Flight Train (CSBF provided equipment)</w:t>
                            </w:r>
                          </w:p>
                        </w:tc>
                        <w:tc>
                          <w:tcPr>
                            <w:tcW w:w="900" w:type="dxa"/>
                            <w:tcBorders>
                              <w:top w:val="single" w:sz="18" w:space="0" w:color="auto"/>
                            </w:tcBorders>
                            <w:vAlign w:val="center"/>
                          </w:tcPr>
                          <w:p w14:paraId="6871F9A8" w14:textId="77777777" w:rsidR="006811C8" w:rsidRPr="00192AFD" w:rsidRDefault="006811C8" w:rsidP="006C07FB">
                            <w:pPr>
                              <w:jc w:val="right"/>
                              <w:rPr>
                                <w:sz w:val="20"/>
                                <w:szCs w:val="20"/>
                              </w:rPr>
                            </w:pPr>
                          </w:p>
                        </w:tc>
                        <w:tc>
                          <w:tcPr>
                            <w:tcW w:w="900" w:type="dxa"/>
                            <w:tcBorders>
                              <w:top w:val="single" w:sz="18" w:space="0" w:color="auto"/>
                              <w:right w:val="single" w:sz="4" w:space="0" w:color="auto"/>
                            </w:tcBorders>
                            <w:vAlign w:val="center"/>
                          </w:tcPr>
                          <w:p w14:paraId="7783950B" w14:textId="77777777" w:rsidR="006811C8" w:rsidRPr="00192AFD" w:rsidRDefault="006811C8" w:rsidP="006C07FB">
                            <w:pPr>
                              <w:jc w:val="right"/>
                              <w:rPr>
                                <w:sz w:val="20"/>
                                <w:szCs w:val="20"/>
                              </w:rPr>
                            </w:pPr>
                          </w:p>
                        </w:tc>
                      </w:tr>
                      <w:tr w:rsidR="006811C8" w:rsidRPr="00192AFD" w14:paraId="53A833A8" w14:textId="77777777" w:rsidTr="00AC2A72">
                        <w:tc>
                          <w:tcPr>
                            <w:tcW w:w="1350" w:type="dxa"/>
                            <w:tcBorders>
                              <w:left w:val="single" w:sz="4" w:space="0" w:color="auto"/>
                            </w:tcBorders>
                          </w:tcPr>
                          <w:p w14:paraId="41506D60" w14:textId="77777777" w:rsidR="006811C8" w:rsidRPr="00192AFD" w:rsidRDefault="006811C8" w:rsidP="006C07FB">
                            <w:pPr>
                              <w:rPr>
                                <w:sz w:val="20"/>
                                <w:szCs w:val="20"/>
                              </w:rPr>
                            </w:pPr>
                          </w:p>
                        </w:tc>
                        <w:tc>
                          <w:tcPr>
                            <w:tcW w:w="4500" w:type="dxa"/>
                          </w:tcPr>
                          <w:p w14:paraId="4580E2D4" w14:textId="77777777" w:rsidR="006811C8" w:rsidRPr="00192AFD" w:rsidRDefault="006811C8" w:rsidP="006C07FB">
                            <w:pPr>
                              <w:rPr>
                                <w:i/>
                                <w:sz w:val="20"/>
                                <w:szCs w:val="20"/>
                              </w:rPr>
                            </w:pPr>
                            <w:r w:rsidRPr="00192AFD">
                              <w:rPr>
                                <w:i/>
                                <w:sz w:val="20"/>
                                <w:szCs w:val="20"/>
                              </w:rPr>
                              <w:t>Parachute Assembly</w:t>
                            </w:r>
                          </w:p>
                        </w:tc>
                        <w:tc>
                          <w:tcPr>
                            <w:tcW w:w="900" w:type="dxa"/>
                            <w:vAlign w:val="center"/>
                          </w:tcPr>
                          <w:p w14:paraId="7C8AA884" w14:textId="77777777" w:rsidR="006811C8" w:rsidRPr="00192AFD" w:rsidRDefault="006811C8" w:rsidP="006C07FB">
                            <w:pPr>
                              <w:jc w:val="right"/>
                              <w:rPr>
                                <w:sz w:val="20"/>
                                <w:szCs w:val="20"/>
                              </w:rPr>
                            </w:pPr>
                            <w:r w:rsidRPr="00192AFD">
                              <w:rPr>
                                <w:sz w:val="20"/>
                                <w:szCs w:val="20"/>
                              </w:rPr>
                              <w:t>543</w:t>
                            </w:r>
                          </w:p>
                        </w:tc>
                        <w:tc>
                          <w:tcPr>
                            <w:tcW w:w="900" w:type="dxa"/>
                            <w:tcBorders>
                              <w:right w:val="single" w:sz="4" w:space="0" w:color="auto"/>
                            </w:tcBorders>
                            <w:vAlign w:val="center"/>
                          </w:tcPr>
                          <w:p w14:paraId="6E6FD76C" w14:textId="77777777" w:rsidR="006811C8" w:rsidRPr="00192AFD" w:rsidRDefault="006811C8" w:rsidP="006C07FB">
                            <w:pPr>
                              <w:jc w:val="right"/>
                              <w:rPr>
                                <w:sz w:val="20"/>
                                <w:szCs w:val="20"/>
                              </w:rPr>
                            </w:pPr>
                            <w:r w:rsidRPr="00192AFD">
                              <w:rPr>
                                <w:sz w:val="20"/>
                                <w:szCs w:val="20"/>
                              </w:rPr>
                              <w:t>246</w:t>
                            </w:r>
                          </w:p>
                        </w:tc>
                      </w:tr>
                      <w:tr w:rsidR="006811C8" w:rsidRPr="00192AFD" w14:paraId="58B15649" w14:textId="77777777" w:rsidTr="00AC2A72">
                        <w:tc>
                          <w:tcPr>
                            <w:tcW w:w="1350" w:type="dxa"/>
                            <w:tcBorders>
                              <w:left w:val="single" w:sz="4" w:space="0" w:color="auto"/>
                              <w:bottom w:val="single" w:sz="2" w:space="0" w:color="auto"/>
                            </w:tcBorders>
                          </w:tcPr>
                          <w:p w14:paraId="76D2A3BF" w14:textId="77777777" w:rsidR="006811C8" w:rsidRPr="00192AFD" w:rsidRDefault="006811C8" w:rsidP="006C07FB">
                            <w:pPr>
                              <w:rPr>
                                <w:sz w:val="20"/>
                                <w:szCs w:val="20"/>
                              </w:rPr>
                            </w:pPr>
                          </w:p>
                        </w:tc>
                        <w:tc>
                          <w:tcPr>
                            <w:tcW w:w="4500" w:type="dxa"/>
                            <w:tcBorders>
                              <w:bottom w:val="single" w:sz="2" w:space="0" w:color="auto"/>
                            </w:tcBorders>
                          </w:tcPr>
                          <w:p w14:paraId="09E0CFED" w14:textId="77777777" w:rsidR="006811C8" w:rsidRPr="00192AFD" w:rsidRDefault="006811C8" w:rsidP="006C07FB">
                            <w:pPr>
                              <w:rPr>
                                <w:i/>
                                <w:sz w:val="20"/>
                                <w:szCs w:val="20"/>
                              </w:rPr>
                            </w:pPr>
                            <w:r w:rsidRPr="00192AFD">
                              <w:rPr>
                                <w:i/>
                                <w:sz w:val="20"/>
                                <w:szCs w:val="20"/>
                              </w:rPr>
                              <w:t>Standard Flight Train Components</w:t>
                            </w:r>
                          </w:p>
                        </w:tc>
                        <w:tc>
                          <w:tcPr>
                            <w:tcW w:w="900" w:type="dxa"/>
                            <w:tcBorders>
                              <w:bottom w:val="single" w:sz="2" w:space="0" w:color="auto"/>
                            </w:tcBorders>
                            <w:vAlign w:val="center"/>
                          </w:tcPr>
                          <w:p w14:paraId="10955C31" w14:textId="77777777" w:rsidR="006811C8" w:rsidRPr="00192AFD" w:rsidRDefault="006811C8" w:rsidP="006C07FB">
                            <w:pPr>
                              <w:jc w:val="right"/>
                              <w:rPr>
                                <w:sz w:val="20"/>
                                <w:szCs w:val="20"/>
                              </w:rPr>
                            </w:pPr>
                            <w:r w:rsidRPr="00192AFD">
                              <w:rPr>
                                <w:sz w:val="20"/>
                                <w:szCs w:val="20"/>
                              </w:rPr>
                              <w:t>215</w:t>
                            </w:r>
                          </w:p>
                        </w:tc>
                        <w:tc>
                          <w:tcPr>
                            <w:tcW w:w="900" w:type="dxa"/>
                            <w:tcBorders>
                              <w:bottom w:val="single" w:sz="2" w:space="0" w:color="auto"/>
                              <w:right w:val="single" w:sz="4" w:space="0" w:color="auto"/>
                            </w:tcBorders>
                            <w:vAlign w:val="center"/>
                          </w:tcPr>
                          <w:p w14:paraId="4CFE73E7" w14:textId="77777777" w:rsidR="006811C8" w:rsidRPr="00192AFD" w:rsidRDefault="006811C8" w:rsidP="006C07FB">
                            <w:pPr>
                              <w:jc w:val="right"/>
                              <w:rPr>
                                <w:sz w:val="20"/>
                                <w:szCs w:val="20"/>
                              </w:rPr>
                            </w:pPr>
                            <w:r w:rsidRPr="00192AFD">
                              <w:rPr>
                                <w:sz w:val="20"/>
                                <w:szCs w:val="20"/>
                              </w:rPr>
                              <w:t>98</w:t>
                            </w:r>
                          </w:p>
                        </w:tc>
                      </w:tr>
                      <w:tr w:rsidR="006811C8" w:rsidRPr="00192AFD" w14:paraId="63D0C2F2" w14:textId="77777777" w:rsidTr="00AC2A72">
                        <w:tc>
                          <w:tcPr>
                            <w:tcW w:w="5850" w:type="dxa"/>
                            <w:gridSpan w:val="2"/>
                            <w:tcBorders>
                              <w:top w:val="single" w:sz="2" w:space="0" w:color="auto"/>
                              <w:left w:val="single" w:sz="4" w:space="0" w:color="auto"/>
                              <w:bottom w:val="single" w:sz="18" w:space="0" w:color="auto"/>
                            </w:tcBorders>
                            <w:shd w:val="clear" w:color="auto" w:fill="D6E3BC" w:themeFill="accent3" w:themeFillTint="66"/>
                            <w:vAlign w:val="center"/>
                          </w:tcPr>
                          <w:p w14:paraId="2648018B" w14:textId="77777777" w:rsidR="006811C8" w:rsidRPr="00192AFD" w:rsidRDefault="006811C8" w:rsidP="006C07FB">
                            <w:pPr>
                              <w:jc w:val="right"/>
                              <w:rPr>
                                <w:b/>
                                <w:sz w:val="20"/>
                                <w:szCs w:val="20"/>
                              </w:rPr>
                            </w:pPr>
                            <w:r w:rsidRPr="00192AFD">
                              <w:rPr>
                                <w:b/>
                                <w:sz w:val="20"/>
                                <w:szCs w:val="20"/>
                              </w:rPr>
                              <w:t>Total Flight Train</w:t>
                            </w:r>
                          </w:p>
                        </w:tc>
                        <w:tc>
                          <w:tcPr>
                            <w:tcW w:w="900" w:type="dxa"/>
                            <w:tcBorders>
                              <w:top w:val="single" w:sz="2" w:space="0" w:color="auto"/>
                              <w:bottom w:val="single" w:sz="18" w:space="0" w:color="auto"/>
                            </w:tcBorders>
                            <w:shd w:val="clear" w:color="auto" w:fill="D6E3BC" w:themeFill="accent3" w:themeFillTint="66"/>
                            <w:vAlign w:val="center"/>
                          </w:tcPr>
                          <w:p w14:paraId="336FEEDD" w14:textId="77777777" w:rsidR="006811C8" w:rsidRPr="00192AFD" w:rsidRDefault="006811C8" w:rsidP="006C07FB">
                            <w:pPr>
                              <w:jc w:val="right"/>
                              <w:rPr>
                                <w:b/>
                                <w:sz w:val="20"/>
                                <w:szCs w:val="20"/>
                              </w:rPr>
                            </w:pPr>
                            <w:r w:rsidRPr="00192AFD">
                              <w:rPr>
                                <w:b/>
                                <w:sz w:val="20"/>
                                <w:szCs w:val="20"/>
                              </w:rPr>
                              <w:t>758</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682B650E" w14:textId="77777777" w:rsidR="006811C8" w:rsidRPr="00192AFD" w:rsidRDefault="006811C8" w:rsidP="006C07FB">
                            <w:pPr>
                              <w:jc w:val="right"/>
                              <w:rPr>
                                <w:b/>
                                <w:sz w:val="20"/>
                                <w:szCs w:val="20"/>
                              </w:rPr>
                            </w:pPr>
                            <w:r w:rsidRPr="00192AFD">
                              <w:rPr>
                                <w:b/>
                                <w:sz w:val="20"/>
                                <w:szCs w:val="20"/>
                              </w:rPr>
                              <w:t>344</w:t>
                            </w:r>
                          </w:p>
                        </w:tc>
                      </w:tr>
                      <w:tr w:rsidR="006811C8" w:rsidRPr="00192AFD" w14:paraId="73DAC8F3" w14:textId="77777777" w:rsidTr="00AC2A72">
                        <w:tc>
                          <w:tcPr>
                            <w:tcW w:w="5850" w:type="dxa"/>
                            <w:gridSpan w:val="2"/>
                            <w:tcBorders>
                              <w:top w:val="single" w:sz="18" w:space="0" w:color="auto"/>
                              <w:left w:val="single" w:sz="4" w:space="0" w:color="auto"/>
                            </w:tcBorders>
                          </w:tcPr>
                          <w:p w14:paraId="5AD3973A" w14:textId="77777777" w:rsidR="006811C8" w:rsidRPr="00192AFD" w:rsidRDefault="006811C8" w:rsidP="006C07FB">
                            <w:pPr>
                              <w:rPr>
                                <w:sz w:val="20"/>
                                <w:szCs w:val="20"/>
                              </w:rPr>
                            </w:pPr>
                            <w:r w:rsidRPr="00192AFD">
                              <w:rPr>
                                <w:sz w:val="20"/>
                                <w:szCs w:val="20"/>
                              </w:rPr>
                              <w:t>LBR Spherical Telescope</w:t>
                            </w:r>
                          </w:p>
                        </w:tc>
                        <w:tc>
                          <w:tcPr>
                            <w:tcW w:w="900" w:type="dxa"/>
                            <w:tcBorders>
                              <w:top w:val="single" w:sz="18" w:space="0" w:color="auto"/>
                            </w:tcBorders>
                            <w:vAlign w:val="center"/>
                          </w:tcPr>
                          <w:p w14:paraId="025D79B2" w14:textId="77777777" w:rsidR="006811C8" w:rsidRPr="00192AFD" w:rsidRDefault="006811C8" w:rsidP="006C07FB">
                            <w:pPr>
                              <w:jc w:val="right"/>
                              <w:rPr>
                                <w:sz w:val="20"/>
                                <w:szCs w:val="20"/>
                              </w:rPr>
                            </w:pPr>
                          </w:p>
                        </w:tc>
                        <w:tc>
                          <w:tcPr>
                            <w:tcW w:w="900" w:type="dxa"/>
                            <w:tcBorders>
                              <w:top w:val="single" w:sz="18" w:space="0" w:color="auto"/>
                              <w:right w:val="single" w:sz="4" w:space="0" w:color="auto"/>
                            </w:tcBorders>
                            <w:vAlign w:val="center"/>
                          </w:tcPr>
                          <w:p w14:paraId="57124B2C" w14:textId="77777777" w:rsidR="006811C8" w:rsidRPr="00192AFD" w:rsidRDefault="006811C8" w:rsidP="006C07FB">
                            <w:pPr>
                              <w:jc w:val="right"/>
                              <w:rPr>
                                <w:sz w:val="20"/>
                                <w:szCs w:val="20"/>
                              </w:rPr>
                            </w:pPr>
                          </w:p>
                        </w:tc>
                      </w:tr>
                      <w:tr w:rsidR="006811C8" w:rsidRPr="00192AFD" w14:paraId="01E55AC8" w14:textId="77777777" w:rsidTr="00AC2A72">
                        <w:tc>
                          <w:tcPr>
                            <w:tcW w:w="1350" w:type="dxa"/>
                            <w:tcBorders>
                              <w:left w:val="single" w:sz="4" w:space="0" w:color="auto"/>
                            </w:tcBorders>
                          </w:tcPr>
                          <w:p w14:paraId="2B5C0DB0" w14:textId="77777777" w:rsidR="006811C8" w:rsidRPr="00192AFD" w:rsidRDefault="006811C8" w:rsidP="006C07FB">
                            <w:pPr>
                              <w:rPr>
                                <w:sz w:val="20"/>
                                <w:szCs w:val="20"/>
                              </w:rPr>
                            </w:pPr>
                          </w:p>
                        </w:tc>
                        <w:tc>
                          <w:tcPr>
                            <w:tcW w:w="4500" w:type="dxa"/>
                            <w:vAlign w:val="center"/>
                          </w:tcPr>
                          <w:p w14:paraId="0585D2B6" w14:textId="77777777" w:rsidR="006811C8" w:rsidRPr="00192AFD" w:rsidRDefault="006811C8" w:rsidP="006C07FB">
                            <w:pPr>
                              <w:rPr>
                                <w:i/>
                                <w:sz w:val="20"/>
                                <w:szCs w:val="20"/>
                              </w:rPr>
                            </w:pPr>
                            <w:r w:rsidRPr="00192AFD">
                              <w:rPr>
                                <w:i/>
                                <w:sz w:val="20"/>
                                <w:szCs w:val="20"/>
                              </w:rPr>
                              <w:t>Sphere Structure</w:t>
                            </w:r>
                          </w:p>
                        </w:tc>
                        <w:tc>
                          <w:tcPr>
                            <w:tcW w:w="900" w:type="dxa"/>
                            <w:vAlign w:val="center"/>
                          </w:tcPr>
                          <w:p w14:paraId="79F14550" w14:textId="04260666" w:rsidR="006811C8" w:rsidRPr="00192AFD" w:rsidRDefault="006811C8" w:rsidP="006C07FB">
                            <w:pPr>
                              <w:jc w:val="right"/>
                              <w:rPr>
                                <w:sz w:val="20"/>
                                <w:szCs w:val="20"/>
                              </w:rPr>
                            </w:pPr>
                            <w:r>
                              <w:rPr>
                                <w:sz w:val="20"/>
                                <w:szCs w:val="20"/>
                              </w:rPr>
                              <w:t>4</w:t>
                            </w:r>
                            <w:r w:rsidRPr="00192AFD">
                              <w:rPr>
                                <w:sz w:val="20"/>
                                <w:szCs w:val="20"/>
                              </w:rPr>
                              <w:t>0</w:t>
                            </w:r>
                          </w:p>
                        </w:tc>
                        <w:tc>
                          <w:tcPr>
                            <w:tcW w:w="900" w:type="dxa"/>
                            <w:tcBorders>
                              <w:right w:val="single" w:sz="4" w:space="0" w:color="auto"/>
                            </w:tcBorders>
                            <w:vAlign w:val="center"/>
                          </w:tcPr>
                          <w:p w14:paraId="37FD0CEB" w14:textId="36E84C38" w:rsidR="006811C8" w:rsidRPr="00192AFD" w:rsidRDefault="006811C8" w:rsidP="006C07FB">
                            <w:pPr>
                              <w:jc w:val="right"/>
                              <w:rPr>
                                <w:sz w:val="20"/>
                                <w:szCs w:val="20"/>
                              </w:rPr>
                            </w:pPr>
                            <w:r>
                              <w:rPr>
                                <w:sz w:val="20"/>
                                <w:szCs w:val="20"/>
                              </w:rPr>
                              <w:t>18.2</w:t>
                            </w:r>
                          </w:p>
                        </w:tc>
                      </w:tr>
                      <w:tr w:rsidR="006811C8" w:rsidRPr="00192AFD" w14:paraId="37D66972" w14:textId="77777777" w:rsidTr="00AC2A72">
                        <w:tc>
                          <w:tcPr>
                            <w:tcW w:w="1350" w:type="dxa"/>
                            <w:tcBorders>
                              <w:left w:val="single" w:sz="4" w:space="0" w:color="auto"/>
                            </w:tcBorders>
                          </w:tcPr>
                          <w:p w14:paraId="56D8621A" w14:textId="77777777" w:rsidR="006811C8" w:rsidRPr="00192AFD" w:rsidRDefault="006811C8" w:rsidP="006C07FB">
                            <w:pPr>
                              <w:rPr>
                                <w:sz w:val="20"/>
                                <w:szCs w:val="20"/>
                              </w:rPr>
                            </w:pPr>
                          </w:p>
                        </w:tc>
                        <w:tc>
                          <w:tcPr>
                            <w:tcW w:w="4500" w:type="dxa"/>
                            <w:vAlign w:val="center"/>
                          </w:tcPr>
                          <w:p w14:paraId="4638692C" w14:textId="77777777" w:rsidR="006811C8" w:rsidRPr="00192AFD" w:rsidRDefault="006811C8" w:rsidP="006C07FB">
                            <w:pPr>
                              <w:rPr>
                                <w:i/>
                                <w:sz w:val="20"/>
                                <w:szCs w:val="20"/>
                              </w:rPr>
                            </w:pPr>
                            <w:r w:rsidRPr="00192AFD">
                              <w:rPr>
                                <w:i/>
                                <w:sz w:val="20"/>
                                <w:szCs w:val="20"/>
                              </w:rPr>
                              <w:t>LBR Elevation Drive Assembly</w:t>
                            </w:r>
                          </w:p>
                        </w:tc>
                        <w:tc>
                          <w:tcPr>
                            <w:tcW w:w="900" w:type="dxa"/>
                            <w:vAlign w:val="center"/>
                          </w:tcPr>
                          <w:p w14:paraId="7D2792C6" w14:textId="0F5597A8" w:rsidR="006811C8" w:rsidRPr="00192AFD" w:rsidRDefault="006811C8" w:rsidP="006C07FB">
                            <w:pPr>
                              <w:jc w:val="right"/>
                              <w:rPr>
                                <w:sz w:val="20"/>
                                <w:szCs w:val="20"/>
                              </w:rPr>
                            </w:pPr>
                            <w:r>
                              <w:rPr>
                                <w:sz w:val="20"/>
                                <w:szCs w:val="20"/>
                              </w:rPr>
                              <w:t>10</w:t>
                            </w:r>
                          </w:p>
                        </w:tc>
                        <w:tc>
                          <w:tcPr>
                            <w:tcW w:w="900" w:type="dxa"/>
                            <w:tcBorders>
                              <w:right w:val="single" w:sz="4" w:space="0" w:color="auto"/>
                            </w:tcBorders>
                            <w:vAlign w:val="center"/>
                          </w:tcPr>
                          <w:p w14:paraId="7236B54E" w14:textId="3FD24945" w:rsidR="006811C8" w:rsidRPr="00192AFD" w:rsidRDefault="006811C8" w:rsidP="006C07FB">
                            <w:pPr>
                              <w:jc w:val="right"/>
                              <w:rPr>
                                <w:sz w:val="20"/>
                                <w:szCs w:val="20"/>
                              </w:rPr>
                            </w:pPr>
                            <w:r>
                              <w:rPr>
                                <w:sz w:val="20"/>
                                <w:szCs w:val="20"/>
                              </w:rPr>
                              <w:t>4.5</w:t>
                            </w:r>
                          </w:p>
                        </w:tc>
                      </w:tr>
                      <w:tr w:rsidR="006811C8" w:rsidRPr="00192AFD" w14:paraId="3B8D073D" w14:textId="77777777" w:rsidTr="00AC2A72">
                        <w:tc>
                          <w:tcPr>
                            <w:tcW w:w="1350" w:type="dxa"/>
                            <w:tcBorders>
                              <w:left w:val="single" w:sz="4" w:space="0" w:color="auto"/>
                            </w:tcBorders>
                          </w:tcPr>
                          <w:p w14:paraId="37981AD9" w14:textId="77777777" w:rsidR="006811C8" w:rsidRPr="00192AFD" w:rsidRDefault="006811C8" w:rsidP="006C07FB">
                            <w:pPr>
                              <w:rPr>
                                <w:sz w:val="20"/>
                                <w:szCs w:val="20"/>
                              </w:rPr>
                            </w:pPr>
                          </w:p>
                        </w:tc>
                        <w:tc>
                          <w:tcPr>
                            <w:tcW w:w="4500" w:type="dxa"/>
                            <w:vAlign w:val="center"/>
                          </w:tcPr>
                          <w:p w14:paraId="614AC7E7" w14:textId="77777777" w:rsidR="006811C8" w:rsidRPr="00192AFD" w:rsidRDefault="006811C8" w:rsidP="006C07FB">
                            <w:pPr>
                              <w:rPr>
                                <w:i/>
                                <w:sz w:val="20"/>
                                <w:szCs w:val="20"/>
                              </w:rPr>
                            </w:pPr>
                            <w:r w:rsidRPr="00192AFD">
                              <w:rPr>
                                <w:i/>
                                <w:sz w:val="20"/>
                                <w:szCs w:val="20"/>
                              </w:rPr>
                              <w:t>LBR Azimuth Drive Assembly</w:t>
                            </w:r>
                          </w:p>
                        </w:tc>
                        <w:tc>
                          <w:tcPr>
                            <w:tcW w:w="900" w:type="dxa"/>
                            <w:vAlign w:val="center"/>
                          </w:tcPr>
                          <w:p w14:paraId="0CE3D74A" w14:textId="77777777" w:rsidR="006811C8" w:rsidRPr="00192AFD" w:rsidRDefault="006811C8" w:rsidP="006C07FB">
                            <w:pPr>
                              <w:jc w:val="right"/>
                              <w:rPr>
                                <w:sz w:val="20"/>
                                <w:szCs w:val="20"/>
                              </w:rPr>
                            </w:pPr>
                            <w:r w:rsidRPr="00192AFD">
                              <w:rPr>
                                <w:sz w:val="20"/>
                                <w:szCs w:val="20"/>
                              </w:rPr>
                              <w:t>10</w:t>
                            </w:r>
                          </w:p>
                        </w:tc>
                        <w:tc>
                          <w:tcPr>
                            <w:tcW w:w="900" w:type="dxa"/>
                            <w:tcBorders>
                              <w:right w:val="single" w:sz="4" w:space="0" w:color="auto"/>
                            </w:tcBorders>
                            <w:vAlign w:val="center"/>
                          </w:tcPr>
                          <w:p w14:paraId="1BC6FAB7" w14:textId="77777777" w:rsidR="006811C8" w:rsidRPr="00192AFD" w:rsidRDefault="006811C8" w:rsidP="006C07FB">
                            <w:pPr>
                              <w:jc w:val="right"/>
                              <w:rPr>
                                <w:sz w:val="20"/>
                                <w:szCs w:val="20"/>
                              </w:rPr>
                            </w:pPr>
                            <w:r w:rsidRPr="00192AFD">
                              <w:rPr>
                                <w:sz w:val="20"/>
                                <w:szCs w:val="20"/>
                              </w:rPr>
                              <w:t>4.5</w:t>
                            </w:r>
                          </w:p>
                        </w:tc>
                      </w:tr>
                      <w:tr w:rsidR="006811C8" w:rsidRPr="00192AFD" w14:paraId="7B801A3F" w14:textId="77777777" w:rsidTr="00AC2A72">
                        <w:tc>
                          <w:tcPr>
                            <w:tcW w:w="1350" w:type="dxa"/>
                            <w:tcBorders>
                              <w:left w:val="single" w:sz="4" w:space="0" w:color="auto"/>
                            </w:tcBorders>
                          </w:tcPr>
                          <w:p w14:paraId="2C5B70F3" w14:textId="77777777" w:rsidR="006811C8" w:rsidRPr="00192AFD" w:rsidRDefault="006811C8" w:rsidP="006C07FB">
                            <w:pPr>
                              <w:rPr>
                                <w:sz w:val="20"/>
                                <w:szCs w:val="20"/>
                              </w:rPr>
                            </w:pPr>
                          </w:p>
                        </w:tc>
                        <w:tc>
                          <w:tcPr>
                            <w:tcW w:w="4500" w:type="dxa"/>
                            <w:vAlign w:val="center"/>
                          </w:tcPr>
                          <w:p w14:paraId="4B08E02F" w14:textId="77777777" w:rsidR="006811C8" w:rsidRPr="00192AFD" w:rsidRDefault="006811C8" w:rsidP="006C07FB">
                            <w:pPr>
                              <w:rPr>
                                <w:i/>
                                <w:sz w:val="20"/>
                                <w:szCs w:val="20"/>
                              </w:rPr>
                            </w:pPr>
                            <w:r w:rsidRPr="00192AFD">
                              <w:rPr>
                                <w:i/>
                                <w:sz w:val="20"/>
                                <w:szCs w:val="20"/>
                              </w:rPr>
                              <w:t>Balloon Top Plate Assembly</w:t>
                            </w:r>
                          </w:p>
                        </w:tc>
                        <w:tc>
                          <w:tcPr>
                            <w:tcW w:w="900" w:type="dxa"/>
                            <w:vAlign w:val="center"/>
                          </w:tcPr>
                          <w:p w14:paraId="2E8D56F9" w14:textId="77777777" w:rsidR="006811C8" w:rsidRPr="00192AFD" w:rsidRDefault="006811C8" w:rsidP="006C07FB">
                            <w:pPr>
                              <w:jc w:val="right"/>
                              <w:rPr>
                                <w:sz w:val="20"/>
                                <w:szCs w:val="20"/>
                              </w:rPr>
                            </w:pPr>
                            <w:r w:rsidRPr="00192AFD">
                              <w:rPr>
                                <w:sz w:val="20"/>
                                <w:szCs w:val="20"/>
                              </w:rPr>
                              <w:t>61</w:t>
                            </w:r>
                          </w:p>
                        </w:tc>
                        <w:tc>
                          <w:tcPr>
                            <w:tcW w:w="900" w:type="dxa"/>
                            <w:tcBorders>
                              <w:right w:val="single" w:sz="4" w:space="0" w:color="auto"/>
                            </w:tcBorders>
                            <w:vAlign w:val="center"/>
                          </w:tcPr>
                          <w:p w14:paraId="7F4E5782" w14:textId="77777777" w:rsidR="006811C8" w:rsidRPr="00192AFD" w:rsidRDefault="006811C8" w:rsidP="006C07FB">
                            <w:pPr>
                              <w:jc w:val="right"/>
                              <w:rPr>
                                <w:sz w:val="20"/>
                                <w:szCs w:val="20"/>
                              </w:rPr>
                            </w:pPr>
                            <w:r w:rsidRPr="00192AFD">
                              <w:rPr>
                                <w:sz w:val="20"/>
                                <w:szCs w:val="20"/>
                              </w:rPr>
                              <w:t>28</w:t>
                            </w:r>
                          </w:p>
                        </w:tc>
                      </w:tr>
                      <w:tr w:rsidR="006811C8" w:rsidRPr="00192AFD" w14:paraId="5B613E0D" w14:textId="77777777" w:rsidTr="00AC2A72">
                        <w:tc>
                          <w:tcPr>
                            <w:tcW w:w="1350" w:type="dxa"/>
                            <w:tcBorders>
                              <w:left w:val="single" w:sz="4" w:space="0" w:color="auto"/>
                            </w:tcBorders>
                          </w:tcPr>
                          <w:p w14:paraId="7C7BE52F" w14:textId="77777777" w:rsidR="006811C8" w:rsidRPr="00192AFD" w:rsidRDefault="006811C8" w:rsidP="006C07FB">
                            <w:pPr>
                              <w:rPr>
                                <w:sz w:val="20"/>
                                <w:szCs w:val="20"/>
                              </w:rPr>
                            </w:pPr>
                          </w:p>
                        </w:tc>
                        <w:tc>
                          <w:tcPr>
                            <w:tcW w:w="4500" w:type="dxa"/>
                            <w:vAlign w:val="center"/>
                          </w:tcPr>
                          <w:p w14:paraId="3814377B" w14:textId="77777777" w:rsidR="006811C8" w:rsidRPr="00192AFD" w:rsidRDefault="006811C8" w:rsidP="006C07FB">
                            <w:pPr>
                              <w:rPr>
                                <w:i/>
                                <w:sz w:val="20"/>
                                <w:szCs w:val="20"/>
                              </w:rPr>
                            </w:pPr>
                            <w:r w:rsidRPr="00192AFD">
                              <w:rPr>
                                <w:i/>
                                <w:sz w:val="20"/>
                                <w:szCs w:val="20"/>
                              </w:rPr>
                              <w:t>LBR Harness</w:t>
                            </w:r>
                          </w:p>
                        </w:tc>
                        <w:tc>
                          <w:tcPr>
                            <w:tcW w:w="900" w:type="dxa"/>
                            <w:vAlign w:val="center"/>
                          </w:tcPr>
                          <w:p w14:paraId="7AA149D0" w14:textId="77777777" w:rsidR="006811C8" w:rsidRPr="00192AFD" w:rsidRDefault="006811C8" w:rsidP="006C07FB">
                            <w:pPr>
                              <w:jc w:val="right"/>
                              <w:rPr>
                                <w:sz w:val="20"/>
                                <w:szCs w:val="20"/>
                              </w:rPr>
                            </w:pPr>
                            <w:r w:rsidRPr="00192AFD">
                              <w:rPr>
                                <w:sz w:val="20"/>
                                <w:szCs w:val="20"/>
                              </w:rPr>
                              <w:t>10</w:t>
                            </w:r>
                          </w:p>
                        </w:tc>
                        <w:tc>
                          <w:tcPr>
                            <w:tcW w:w="900" w:type="dxa"/>
                            <w:tcBorders>
                              <w:right w:val="single" w:sz="4" w:space="0" w:color="auto"/>
                            </w:tcBorders>
                            <w:vAlign w:val="center"/>
                          </w:tcPr>
                          <w:p w14:paraId="1899B27E" w14:textId="77777777" w:rsidR="006811C8" w:rsidRPr="00192AFD" w:rsidRDefault="006811C8" w:rsidP="006C07FB">
                            <w:pPr>
                              <w:jc w:val="right"/>
                              <w:rPr>
                                <w:sz w:val="20"/>
                                <w:szCs w:val="20"/>
                              </w:rPr>
                            </w:pPr>
                            <w:r w:rsidRPr="00192AFD">
                              <w:rPr>
                                <w:sz w:val="20"/>
                                <w:szCs w:val="20"/>
                              </w:rPr>
                              <w:t>4.5</w:t>
                            </w:r>
                          </w:p>
                        </w:tc>
                      </w:tr>
                      <w:tr w:rsidR="006811C8" w:rsidRPr="00192AFD" w14:paraId="17F254C1" w14:textId="77777777" w:rsidTr="00AC2A72">
                        <w:tc>
                          <w:tcPr>
                            <w:tcW w:w="1350" w:type="dxa"/>
                            <w:tcBorders>
                              <w:left w:val="single" w:sz="4" w:space="0" w:color="auto"/>
                            </w:tcBorders>
                          </w:tcPr>
                          <w:p w14:paraId="3C964DFE" w14:textId="77777777" w:rsidR="006811C8" w:rsidRPr="00192AFD" w:rsidRDefault="006811C8" w:rsidP="006C07FB">
                            <w:pPr>
                              <w:rPr>
                                <w:sz w:val="20"/>
                                <w:szCs w:val="20"/>
                              </w:rPr>
                            </w:pPr>
                          </w:p>
                        </w:tc>
                        <w:tc>
                          <w:tcPr>
                            <w:tcW w:w="4500" w:type="dxa"/>
                            <w:vAlign w:val="center"/>
                          </w:tcPr>
                          <w:p w14:paraId="6D3AD7DF" w14:textId="77777777" w:rsidR="006811C8" w:rsidRPr="00192AFD" w:rsidRDefault="006811C8" w:rsidP="006C07FB">
                            <w:pPr>
                              <w:rPr>
                                <w:i/>
                                <w:sz w:val="20"/>
                                <w:szCs w:val="20"/>
                              </w:rPr>
                            </w:pPr>
                            <w:r w:rsidRPr="00192AFD">
                              <w:rPr>
                                <w:i/>
                                <w:sz w:val="20"/>
                                <w:szCs w:val="20"/>
                              </w:rPr>
                              <w:t>LBR Deployment System</w:t>
                            </w:r>
                          </w:p>
                        </w:tc>
                        <w:tc>
                          <w:tcPr>
                            <w:tcW w:w="900" w:type="dxa"/>
                            <w:vAlign w:val="center"/>
                          </w:tcPr>
                          <w:p w14:paraId="0578749C" w14:textId="77777777" w:rsidR="006811C8" w:rsidRPr="00192AFD" w:rsidRDefault="006811C8" w:rsidP="006C07FB">
                            <w:pPr>
                              <w:jc w:val="right"/>
                              <w:rPr>
                                <w:sz w:val="20"/>
                                <w:szCs w:val="20"/>
                              </w:rPr>
                            </w:pPr>
                            <w:r w:rsidRPr="00192AFD">
                              <w:rPr>
                                <w:sz w:val="20"/>
                                <w:szCs w:val="20"/>
                              </w:rPr>
                              <w:t>10</w:t>
                            </w:r>
                          </w:p>
                        </w:tc>
                        <w:tc>
                          <w:tcPr>
                            <w:tcW w:w="900" w:type="dxa"/>
                            <w:tcBorders>
                              <w:right w:val="single" w:sz="4" w:space="0" w:color="auto"/>
                            </w:tcBorders>
                            <w:vAlign w:val="center"/>
                          </w:tcPr>
                          <w:p w14:paraId="791E3C0A" w14:textId="77777777" w:rsidR="006811C8" w:rsidRPr="00192AFD" w:rsidRDefault="006811C8" w:rsidP="006C07FB">
                            <w:pPr>
                              <w:jc w:val="right"/>
                              <w:rPr>
                                <w:sz w:val="20"/>
                                <w:szCs w:val="20"/>
                              </w:rPr>
                            </w:pPr>
                            <w:r w:rsidRPr="00192AFD">
                              <w:rPr>
                                <w:sz w:val="20"/>
                                <w:szCs w:val="20"/>
                              </w:rPr>
                              <w:t>4.5</w:t>
                            </w:r>
                          </w:p>
                        </w:tc>
                      </w:tr>
                      <w:tr w:rsidR="006811C8" w:rsidRPr="00192AFD" w14:paraId="0E9C1ABB" w14:textId="77777777" w:rsidTr="00AC2A72">
                        <w:tc>
                          <w:tcPr>
                            <w:tcW w:w="1350" w:type="dxa"/>
                            <w:tcBorders>
                              <w:left w:val="single" w:sz="4" w:space="0" w:color="auto"/>
                            </w:tcBorders>
                          </w:tcPr>
                          <w:p w14:paraId="46AA332D" w14:textId="77777777" w:rsidR="006811C8" w:rsidRPr="00192AFD" w:rsidRDefault="006811C8" w:rsidP="006C07FB">
                            <w:pPr>
                              <w:rPr>
                                <w:sz w:val="20"/>
                                <w:szCs w:val="20"/>
                              </w:rPr>
                            </w:pPr>
                          </w:p>
                        </w:tc>
                        <w:tc>
                          <w:tcPr>
                            <w:tcW w:w="4500" w:type="dxa"/>
                            <w:vAlign w:val="center"/>
                          </w:tcPr>
                          <w:p w14:paraId="0A7A0EA2" w14:textId="77777777" w:rsidR="006811C8" w:rsidRPr="00192AFD" w:rsidRDefault="006811C8" w:rsidP="006C07FB">
                            <w:pPr>
                              <w:rPr>
                                <w:i/>
                                <w:sz w:val="20"/>
                                <w:szCs w:val="20"/>
                              </w:rPr>
                            </w:pPr>
                            <w:r w:rsidRPr="00192AFD">
                              <w:rPr>
                                <w:i/>
                                <w:sz w:val="20"/>
                                <w:szCs w:val="20"/>
                              </w:rPr>
                              <w:t>LBR Sphere Pressurization Assembly</w:t>
                            </w:r>
                          </w:p>
                        </w:tc>
                        <w:tc>
                          <w:tcPr>
                            <w:tcW w:w="900" w:type="dxa"/>
                            <w:vAlign w:val="center"/>
                          </w:tcPr>
                          <w:p w14:paraId="079002B2" w14:textId="4BEAD71B" w:rsidR="006811C8" w:rsidRPr="00192AFD" w:rsidRDefault="006811C8" w:rsidP="006C07FB">
                            <w:pPr>
                              <w:jc w:val="right"/>
                              <w:rPr>
                                <w:sz w:val="20"/>
                                <w:szCs w:val="20"/>
                              </w:rPr>
                            </w:pPr>
                            <w:r>
                              <w:rPr>
                                <w:sz w:val="20"/>
                                <w:szCs w:val="20"/>
                              </w:rPr>
                              <w:t>5</w:t>
                            </w:r>
                          </w:p>
                        </w:tc>
                        <w:tc>
                          <w:tcPr>
                            <w:tcW w:w="900" w:type="dxa"/>
                            <w:tcBorders>
                              <w:right w:val="single" w:sz="4" w:space="0" w:color="auto"/>
                            </w:tcBorders>
                            <w:vAlign w:val="center"/>
                          </w:tcPr>
                          <w:p w14:paraId="3AC40FBA" w14:textId="16B14291" w:rsidR="006811C8" w:rsidRPr="00192AFD" w:rsidRDefault="006811C8" w:rsidP="006C07FB">
                            <w:pPr>
                              <w:jc w:val="right"/>
                              <w:rPr>
                                <w:sz w:val="20"/>
                                <w:szCs w:val="20"/>
                              </w:rPr>
                            </w:pPr>
                            <w:r>
                              <w:rPr>
                                <w:sz w:val="20"/>
                                <w:szCs w:val="20"/>
                              </w:rPr>
                              <w:t>2.2</w:t>
                            </w:r>
                          </w:p>
                        </w:tc>
                      </w:tr>
                      <w:tr w:rsidR="006811C8" w:rsidRPr="00192AFD" w14:paraId="2EA6804B" w14:textId="77777777" w:rsidTr="00AC2A72">
                        <w:tc>
                          <w:tcPr>
                            <w:tcW w:w="1350" w:type="dxa"/>
                            <w:tcBorders>
                              <w:left w:val="single" w:sz="4" w:space="0" w:color="auto"/>
                            </w:tcBorders>
                          </w:tcPr>
                          <w:p w14:paraId="15BA2857" w14:textId="77777777" w:rsidR="006811C8" w:rsidRPr="00192AFD" w:rsidRDefault="006811C8" w:rsidP="006C07FB">
                            <w:pPr>
                              <w:rPr>
                                <w:sz w:val="20"/>
                                <w:szCs w:val="20"/>
                              </w:rPr>
                            </w:pPr>
                          </w:p>
                        </w:tc>
                        <w:tc>
                          <w:tcPr>
                            <w:tcW w:w="4500" w:type="dxa"/>
                            <w:vAlign w:val="center"/>
                          </w:tcPr>
                          <w:p w14:paraId="21AA521F" w14:textId="77777777" w:rsidR="006811C8" w:rsidRPr="00192AFD" w:rsidRDefault="006811C8" w:rsidP="006C07FB">
                            <w:pPr>
                              <w:rPr>
                                <w:i/>
                                <w:sz w:val="20"/>
                                <w:szCs w:val="20"/>
                              </w:rPr>
                            </w:pPr>
                            <w:r w:rsidRPr="00192AFD">
                              <w:rPr>
                                <w:i/>
                                <w:sz w:val="20"/>
                                <w:szCs w:val="20"/>
                              </w:rPr>
                              <w:t>Instrument Module</w:t>
                            </w:r>
                          </w:p>
                        </w:tc>
                        <w:tc>
                          <w:tcPr>
                            <w:tcW w:w="900" w:type="dxa"/>
                            <w:vAlign w:val="center"/>
                          </w:tcPr>
                          <w:p w14:paraId="1E1D31CD" w14:textId="77777777" w:rsidR="006811C8" w:rsidRPr="00192AFD" w:rsidRDefault="006811C8" w:rsidP="006C07FB">
                            <w:pPr>
                              <w:jc w:val="right"/>
                              <w:rPr>
                                <w:sz w:val="20"/>
                                <w:szCs w:val="20"/>
                              </w:rPr>
                            </w:pPr>
                            <w:r w:rsidRPr="00192AFD">
                              <w:rPr>
                                <w:sz w:val="20"/>
                                <w:szCs w:val="20"/>
                              </w:rPr>
                              <w:t>31</w:t>
                            </w:r>
                          </w:p>
                        </w:tc>
                        <w:tc>
                          <w:tcPr>
                            <w:tcW w:w="900" w:type="dxa"/>
                            <w:tcBorders>
                              <w:right w:val="single" w:sz="4" w:space="0" w:color="auto"/>
                            </w:tcBorders>
                            <w:vAlign w:val="center"/>
                          </w:tcPr>
                          <w:p w14:paraId="610C4456" w14:textId="77777777" w:rsidR="006811C8" w:rsidRPr="00192AFD" w:rsidRDefault="006811C8" w:rsidP="006C07FB">
                            <w:pPr>
                              <w:jc w:val="right"/>
                              <w:rPr>
                                <w:sz w:val="20"/>
                                <w:szCs w:val="20"/>
                              </w:rPr>
                            </w:pPr>
                            <w:r w:rsidRPr="00192AFD">
                              <w:rPr>
                                <w:sz w:val="20"/>
                                <w:szCs w:val="20"/>
                              </w:rPr>
                              <w:t>14</w:t>
                            </w:r>
                          </w:p>
                        </w:tc>
                      </w:tr>
                      <w:tr w:rsidR="006811C8" w:rsidRPr="00192AFD" w14:paraId="1460DBC0" w14:textId="77777777" w:rsidTr="00AC2A72">
                        <w:tc>
                          <w:tcPr>
                            <w:tcW w:w="5850" w:type="dxa"/>
                            <w:gridSpan w:val="2"/>
                            <w:tcBorders>
                              <w:top w:val="single" w:sz="2" w:space="0" w:color="auto"/>
                              <w:left w:val="single" w:sz="4" w:space="0" w:color="auto"/>
                              <w:bottom w:val="single" w:sz="18" w:space="0" w:color="auto"/>
                            </w:tcBorders>
                            <w:shd w:val="clear" w:color="auto" w:fill="D6E3BC" w:themeFill="accent3" w:themeFillTint="66"/>
                            <w:vAlign w:val="center"/>
                          </w:tcPr>
                          <w:p w14:paraId="44948A0C" w14:textId="77777777" w:rsidR="006811C8" w:rsidRPr="00192AFD" w:rsidRDefault="006811C8" w:rsidP="006C07FB">
                            <w:pPr>
                              <w:jc w:val="right"/>
                              <w:rPr>
                                <w:b/>
                                <w:sz w:val="20"/>
                                <w:szCs w:val="20"/>
                              </w:rPr>
                            </w:pPr>
                            <w:r w:rsidRPr="00192AFD">
                              <w:rPr>
                                <w:b/>
                                <w:sz w:val="20"/>
                                <w:szCs w:val="20"/>
                              </w:rPr>
                              <w:t>Total LBR Spherical Telescope</w:t>
                            </w:r>
                          </w:p>
                        </w:tc>
                        <w:tc>
                          <w:tcPr>
                            <w:tcW w:w="900" w:type="dxa"/>
                            <w:tcBorders>
                              <w:top w:val="single" w:sz="2" w:space="0" w:color="auto"/>
                              <w:bottom w:val="single" w:sz="18" w:space="0" w:color="auto"/>
                            </w:tcBorders>
                            <w:shd w:val="clear" w:color="auto" w:fill="D6E3BC" w:themeFill="accent3" w:themeFillTint="66"/>
                            <w:vAlign w:val="center"/>
                          </w:tcPr>
                          <w:p w14:paraId="1180CF2B" w14:textId="5B51AD0F" w:rsidR="006811C8" w:rsidRPr="00192AFD" w:rsidRDefault="006811C8" w:rsidP="006C07FB">
                            <w:pPr>
                              <w:jc w:val="right"/>
                              <w:rPr>
                                <w:b/>
                                <w:sz w:val="20"/>
                                <w:szCs w:val="20"/>
                              </w:rPr>
                            </w:pPr>
                            <w:r>
                              <w:rPr>
                                <w:b/>
                                <w:sz w:val="20"/>
                                <w:szCs w:val="20"/>
                              </w:rPr>
                              <w:t>17</w:t>
                            </w:r>
                            <w:r w:rsidRPr="00192AFD">
                              <w:rPr>
                                <w:b/>
                                <w:sz w:val="20"/>
                                <w:szCs w:val="20"/>
                              </w:rPr>
                              <w:t>7</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1598722D" w14:textId="31D3B546" w:rsidR="006811C8" w:rsidRPr="00192AFD" w:rsidRDefault="006811C8" w:rsidP="006C07FB">
                            <w:pPr>
                              <w:jc w:val="right"/>
                              <w:rPr>
                                <w:b/>
                                <w:sz w:val="20"/>
                                <w:szCs w:val="20"/>
                              </w:rPr>
                            </w:pPr>
                            <w:r>
                              <w:rPr>
                                <w:b/>
                                <w:sz w:val="20"/>
                                <w:szCs w:val="20"/>
                              </w:rPr>
                              <w:t>80.4</w:t>
                            </w:r>
                          </w:p>
                        </w:tc>
                      </w:tr>
                      <w:tr w:rsidR="006811C8" w:rsidRPr="00192AFD" w14:paraId="6118D397" w14:textId="77777777" w:rsidTr="00AC2A72">
                        <w:tc>
                          <w:tcPr>
                            <w:tcW w:w="5850" w:type="dxa"/>
                            <w:gridSpan w:val="2"/>
                            <w:tcBorders>
                              <w:top w:val="single" w:sz="18" w:space="0" w:color="auto"/>
                              <w:left w:val="single" w:sz="4" w:space="0" w:color="auto"/>
                            </w:tcBorders>
                          </w:tcPr>
                          <w:p w14:paraId="62DB1F74" w14:textId="77777777" w:rsidR="006811C8" w:rsidRPr="00192AFD" w:rsidRDefault="006811C8" w:rsidP="006C07FB">
                            <w:pPr>
                              <w:rPr>
                                <w:sz w:val="20"/>
                                <w:szCs w:val="20"/>
                              </w:rPr>
                            </w:pPr>
                            <w:r w:rsidRPr="00192AFD">
                              <w:rPr>
                                <w:sz w:val="20"/>
                                <w:szCs w:val="20"/>
                              </w:rPr>
                              <w:t>GNC Package on Top of Balloon</w:t>
                            </w:r>
                          </w:p>
                        </w:tc>
                        <w:tc>
                          <w:tcPr>
                            <w:tcW w:w="900" w:type="dxa"/>
                            <w:tcBorders>
                              <w:top w:val="single" w:sz="18" w:space="0" w:color="auto"/>
                            </w:tcBorders>
                            <w:vAlign w:val="center"/>
                          </w:tcPr>
                          <w:p w14:paraId="0B5282A8" w14:textId="77777777" w:rsidR="006811C8" w:rsidRPr="00192AFD" w:rsidRDefault="006811C8" w:rsidP="006C07FB">
                            <w:pPr>
                              <w:jc w:val="right"/>
                              <w:rPr>
                                <w:sz w:val="20"/>
                                <w:szCs w:val="20"/>
                              </w:rPr>
                            </w:pPr>
                          </w:p>
                        </w:tc>
                        <w:tc>
                          <w:tcPr>
                            <w:tcW w:w="900" w:type="dxa"/>
                            <w:tcBorders>
                              <w:top w:val="single" w:sz="18" w:space="0" w:color="auto"/>
                              <w:right w:val="single" w:sz="4" w:space="0" w:color="auto"/>
                            </w:tcBorders>
                            <w:vAlign w:val="center"/>
                          </w:tcPr>
                          <w:p w14:paraId="776B0E84" w14:textId="77777777" w:rsidR="006811C8" w:rsidRPr="00192AFD" w:rsidRDefault="006811C8" w:rsidP="006C07FB">
                            <w:pPr>
                              <w:jc w:val="right"/>
                              <w:rPr>
                                <w:sz w:val="20"/>
                                <w:szCs w:val="20"/>
                              </w:rPr>
                            </w:pPr>
                          </w:p>
                        </w:tc>
                      </w:tr>
                      <w:tr w:rsidR="006811C8" w:rsidRPr="00192AFD" w14:paraId="58A5D4F7" w14:textId="77777777" w:rsidTr="00AC2A72">
                        <w:tc>
                          <w:tcPr>
                            <w:tcW w:w="1350" w:type="dxa"/>
                            <w:tcBorders>
                              <w:left w:val="single" w:sz="4" w:space="0" w:color="auto"/>
                            </w:tcBorders>
                            <w:vAlign w:val="center"/>
                          </w:tcPr>
                          <w:p w14:paraId="107A2897" w14:textId="77777777" w:rsidR="006811C8" w:rsidRPr="00192AFD" w:rsidRDefault="006811C8" w:rsidP="006C07FB">
                            <w:pPr>
                              <w:rPr>
                                <w:i/>
                                <w:sz w:val="20"/>
                                <w:szCs w:val="20"/>
                              </w:rPr>
                            </w:pPr>
                          </w:p>
                        </w:tc>
                        <w:tc>
                          <w:tcPr>
                            <w:tcW w:w="4500" w:type="dxa"/>
                            <w:vAlign w:val="center"/>
                          </w:tcPr>
                          <w:p w14:paraId="3973EF70" w14:textId="77777777" w:rsidR="006811C8" w:rsidRPr="00192AFD" w:rsidRDefault="006811C8" w:rsidP="006C07FB">
                            <w:pPr>
                              <w:rPr>
                                <w:i/>
                                <w:sz w:val="20"/>
                                <w:szCs w:val="20"/>
                              </w:rPr>
                            </w:pPr>
                            <w:r w:rsidRPr="00192AFD">
                              <w:rPr>
                                <w:i/>
                                <w:sz w:val="20"/>
                                <w:szCs w:val="20"/>
                              </w:rPr>
                              <w:t>IMU</w:t>
                            </w:r>
                          </w:p>
                        </w:tc>
                        <w:tc>
                          <w:tcPr>
                            <w:tcW w:w="900" w:type="dxa"/>
                            <w:vAlign w:val="center"/>
                          </w:tcPr>
                          <w:p w14:paraId="2FB57993" w14:textId="77777777" w:rsidR="006811C8" w:rsidRPr="00192AFD" w:rsidRDefault="006811C8" w:rsidP="006C07FB">
                            <w:pPr>
                              <w:jc w:val="right"/>
                              <w:rPr>
                                <w:sz w:val="20"/>
                                <w:szCs w:val="20"/>
                              </w:rPr>
                            </w:pPr>
                            <w:r w:rsidRPr="00192AFD">
                              <w:rPr>
                                <w:sz w:val="20"/>
                                <w:szCs w:val="20"/>
                              </w:rPr>
                              <w:t>2</w:t>
                            </w:r>
                          </w:p>
                        </w:tc>
                        <w:tc>
                          <w:tcPr>
                            <w:tcW w:w="900" w:type="dxa"/>
                            <w:tcBorders>
                              <w:right w:val="single" w:sz="4" w:space="0" w:color="auto"/>
                            </w:tcBorders>
                            <w:vAlign w:val="center"/>
                          </w:tcPr>
                          <w:p w14:paraId="6005C6BB" w14:textId="77777777" w:rsidR="006811C8" w:rsidRPr="00192AFD" w:rsidRDefault="006811C8" w:rsidP="006C07FB">
                            <w:pPr>
                              <w:jc w:val="right"/>
                              <w:rPr>
                                <w:sz w:val="20"/>
                                <w:szCs w:val="20"/>
                              </w:rPr>
                            </w:pPr>
                            <w:r w:rsidRPr="00192AFD">
                              <w:rPr>
                                <w:sz w:val="20"/>
                                <w:szCs w:val="20"/>
                              </w:rPr>
                              <w:t>1</w:t>
                            </w:r>
                          </w:p>
                        </w:tc>
                      </w:tr>
                      <w:tr w:rsidR="006811C8" w:rsidRPr="00192AFD" w14:paraId="692C5E37" w14:textId="77777777" w:rsidTr="00AC2A72">
                        <w:tc>
                          <w:tcPr>
                            <w:tcW w:w="1350" w:type="dxa"/>
                            <w:tcBorders>
                              <w:left w:val="single" w:sz="4" w:space="0" w:color="auto"/>
                            </w:tcBorders>
                            <w:vAlign w:val="center"/>
                          </w:tcPr>
                          <w:p w14:paraId="6CE7EA2F" w14:textId="77777777" w:rsidR="006811C8" w:rsidRPr="00192AFD" w:rsidRDefault="006811C8" w:rsidP="006C07FB">
                            <w:pPr>
                              <w:rPr>
                                <w:i/>
                                <w:sz w:val="20"/>
                                <w:szCs w:val="20"/>
                              </w:rPr>
                            </w:pPr>
                          </w:p>
                        </w:tc>
                        <w:tc>
                          <w:tcPr>
                            <w:tcW w:w="4500" w:type="dxa"/>
                            <w:vAlign w:val="center"/>
                          </w:tcPr>
                          <w:p w14:paraId="181000D7" w14:textId="77777777" w:rsidR="006811C8" w:rsidRPr="00192AFD" w:rsidRDefault="006811C8" w:rsidP="006C07FB">
                            <w:pPr>
                              <w:rPr>
                                <w:i/>
                                <w:sz w:val="20"/>
                                <w:szCs w:val="20"/>
                              </w:rPr>
                            </w:pPr>
                            <w:r w:rsidRPr="00192AFD">
                              <w:rPr>
                                <w:i/>
                                <w:sz w:val="20"/>
                                <w:szCs w:val="20"/>
                              </w:rPr>
                              <w:t>Star Cameras</w:t>
                            </w:r>
                          </w:p>
                        </w:tc>
                        <w:tc>
                          <w:tcPr>
                            <w:tcW w:w="900" w:type="dxa"/>
                            <w:vAlign w:val="center"/>
                          </w:tcPr>
                          <w:p w14:paraId="38FD0402" w14:textId="77777777" w:rsidR="006811C8" w:rsidRPr="00192AFD" w:rsidRDefault="006811C8" w:rsidP="006C07FB">
                            <w:pPr>
                              <w:jc w:val="right"/>
                              <w:rPr>
                                <w:sz w:val="20"/>
                                <w:szCs w:val="20"/>
                              </w:rPr>
                            </w:pPr>
                            <w:r w:rsidRPr="00192AFD">
                              <w:rPr>
                                <w:sz w:val="20"/>
                                <w:szCs w:val="20"/>
                              </w:rPr>
                              <w:t>5</w:t>
                            </w:r>
                          </w:p>
                        </w:tc>
                        <w:tc>
                          <w:tcPr>
                            <w:tcW w:w="900" w:type="dxa"/>
                            <w:tcBorders>
                              <w:right w:val="single" w:sz="4" w:space="0" w:color="auto"/>
                            </w:tcBorders>
                            <w:vAlign w:val="center"/>
                          </w:tcPr>
                          <w:p w14:paraId="5D8F9AA4" w14:textId="77777777" w:rsidR="006811C8" w:rsidRPr="00192AFD" w:rsidRDefault="006811C8" w:rsidP="006C07FB">
                            <w:pPr>
                              <w:jc w:val="right"/>
                              <w:rPr>
                                <w:sz w:val="20"/>
                                <w:szCs w:val="20"/>
                              </w:rPr>
                            </w:pPr>
                            <w:r w:rsidRPr="00192AFD">
                              <w:rPr>
                                <w:sz w:val="20"/>
                                <w:szCs w:val="20"/>
                              </w:rPr>
                              <w:t>2.3</w:t>
                            </w:r>
                          </w:p>
                        </w:tc>
                      </w:tr>
                      <w:tr w:rsidR="006811C8" w:rsidRPr="00192AFD" w14:paraId="50D8B090" w14:textId="77777777" w:rsidTr="00AC2A72">
                        <w:tc>
                          <w:tcPr>
                            <w:tcW w:w="1350" w:type="dxa"/>
                            <w:tcBorders>
                              <w:left w:val="single" w:sz="4" w:space="0" w:color="auto"/>
                            </w:tcBorders>
                            <w:vAlign w:val="center"/>
                          </w:tcPr>
                          <w:p w14:paraId="66275F9C" w14:textId="77777777" w:rsidR="006811C8" w:rsidRPr="00192AFD" w:rsidRDefault="006811C8" w:rsidP="006C07FB">
                            <w:pPr>
                              <w:rPr>
                                <w:i/>
                                <w:sz w:val="20"/>
                                <w:szCs w:val="20"/>
                              </w:rPr>
                            </w:pPr>
                          </w:p>
                        </w:tc>
                        <w:tc>
                          <w:tcPr>
                            <w:tcW w:w="4500" w:type="dxa"/>
                            <w:vAlign w:val="center"/>
                          </w:tcPr>
                          <w:p w14:paraId="0F8BD8A3" w14:textId="77777777" w:rsidR="006811C8" w:rsidRPr="00192AFD" w:rsidRDefault="006811C8" w:rsidP="006C07FB">
                            <w:pPr>
                              <w:rPr>
                                <w:i/>
                                <w:sz w:val="20"/>
                                <w:szCs w:val="20"/>
                              </w:rPr>
                            </w:pPr>
                            <w:r w:rsidRPr="00192AFD">
                              <w:rPr>
                                <w:i/>
                                <w:sz w:val="20"/>
                                <w:szCs w:val="20"/>
                              </w:rPr>
                              <w:t>Mount and Elevation System</w:t>
                            </w:r>
                          </w:p>
                        </w:tc>
                        <w:tc>
                          <w:tcPr>
                            <w:tcW w:w="900" w:type="dxa"/>
                            <w:vAlign w:val="center"/>
                          </w:tcPr>
                          <w:p w14:paraId="0302AD73" w14:textId="7D7C0B44" w:rsidR="006811C8" w:rsidRPr="00192AFD" w:rsidRDefault="006811C8" w:rsidP="006C07FB">
                            <w:pPr>
                              <w:jc w:val="right"/>
                              <w:rPr>
                                <w:sz w:val="20"/>
                                <w:szCs w:val="20"/>
                              </w:rPr>
                            </w:pPr>
                            <w:r>
                              <w:rPr>
                                <w:sz w:val="20"/>
                                <w:szCs w:val="20"/>
                              </w:rPr>
                              <w:t>10</w:t>
                            </w:r>
                          </w:p>
                        </w:tc>
                        <w:tc>
                          <w:tcPr>
                            <w:tcW w:w="900" w:type="dxa"/>
                            <w:tcBorders>
                              <w:right w:val="single" w:sz="4" w:space="0" w:color="auto"/>
                            </w:tcBorders>
                            <w:vAlign w:val="center"/>
                          </w:tcPr>
                          <w:p w14:paraId="18C4CC27" w14:textId="253D3081" w:rsidR="006811C8" w:rsidRPr="00192AFD" w:rsidRDefault="006811C8" w:rsidP="006C07FB">
                            <w:pPr>
                              <w:jc w:val="right"/>
                              <w:rPr>
                                <w:sz w:val="20"/>
                                <w:szCs w:val="20"/>
                              </w:rPr>
                            </w:pPr>
                            <w:r>
                              <w:rPr>
                                <w:sz w:val="20"/>
                                <w:szCs w:val="20"/>
                              </w:rPr>
                              <w:t>4.5</w:t>
                            </w:r>
                          </w:p>
                        </w:tc>
                      </w:tr>
                      <w:tr w:rsidR="006811C8" w:rsidRPr="00192AFD" w14:paraId="429DB4E8" w14:textId="77777777" w:rsidTr="00AC2A72">
                        <w:tc>
                          <w:tcPr>
                            <w:tcW w:w="1350" w:type="dxa"/>
                            <w:tcBorders>
                              <w:left w:val="single" w:sz="4" w:space="0" w:color="auto"/>
                            </w:tcBorders>
                            <w:vAlign w:val="center"/>
                          </w:tcPr>
                          <w:p w14:paraId="23FA5E3A" w14:textId="77777777" w:rsidR="006811C8" w:rsidRPr="00192AFD" w:rsidRDefault="006811C8" w:rsidP="006C07FB">
                            <w:pPr>
                              <w:rPr>
                                <w:i/>
                                <w:sz w:val="20"/>
                                <w:szCs w:val="20"/>
                              </w:rPr>
                            </w:pPr>
                          </w:p>
                        </w:tc>
                        <w:tc>
                          <w:tcPr>
                            <w:tcW w:w="4500" w:type="dxa"/>
                            <w:vAlign w:val="center"/>
                          </w:tcPr>
                          <w:p w14:paraId="56FDAFB6" w14:textId="77777777" w:rsidR="006811C8" w:rsidRPr="00192AFD" w:rsidRDefault="006811C8" w:rsidP="006C07FB">
                            <w:pPr>
                              <w:rPr>
                                <w:i/>
                                <w:sz w:val="20"/>
                                <w:szCs w:val="20"/>
                              </w:rPr>
                            </w:pPr>
                            <w:r w:rsidRPr="00192AFD">
                              <w:rPr>
                                <w:i/>
                                <w:sz w:val="20"/>
                                <w:szCs w:val="20"/>
                              </w:rPr>
                              <w:t>Harness</w:t>
                            </w:r>
                          </w:p>
                        </w:tc>
                        <w:tc>
                          <w:tcPr>
                            <w:tcW w:w="900" w:type="dxa"/>
                            <w:vAlign w:val="center"/>
                          </w:tcPr>
                          <w:p w14:paraId="5D4AAE62" w14:textId="77777777" w:rsidR="006811C8" w:rsidRPr="00192AFD" w:rsidRDefault="006811C8" w:rsidP="006C07FB">
                            <w:pPr>
                              <w:jc w:val="right"/>
                              <w:rPr>
                                <w:sz w:val="20"/>
                                <w:szCs w:val="20"/>
                              </w:rPr>
                            </w:pPr>
                            <w:r w:rsidRPr="00192AFD">
                              <w:rPr>
                                <w:sz w:val="20"/>
                                <w:szCs w:val="20"/>
                              </w:rPr>
                              <w:t>2</w:t>
                            </w:r>
                          </w:p>
                        </w:tc>
                        <w:tc>
                          <w:tcPr>
                            <w:tcW w:w="900" w:type="dxa"/>
                            <w:tcBorders>
                              <w:right w:val="single" w:sz="4" w:space="0" w:color="auto"/>
                            </w:tcBorders>
                            <w:vAlign w:val="center"/>
                          </w:tcPr>
                          <w:p w14:paraId="1510DA91" w14:textId="77777777" w:rsidR="006811C8" w:rsidRPr="00192AFD" w:rsidRDefault="006811C8" w:rsidP="006C07FB">
                            <w:pPr>
                              <w:jc w:val="right"/>
                              <w:rPr>
                                <w:sz w:val="20"/>
                                <w:szCs w:val="20"/>
                              </w:rPr>
                            </w:pPr>
                            <w:r w:rsidRPr="00192AFD">
                              <w:rPr>
                                <w:sz w:val="20"/>
                                <w:szCs w:val="20"/>
                              </w:rPr>
                              <w:t>1</w:t>
                            </w:r>
                          </w:p>
                        </w:tc>
                      </w:tr>
                      <w:tr w:rsidR="006811C8" w:rsidRPr="00192AFD" w14:paraId="5ADCC8C0" w14:textId="77777777" w:rsidTr="00AC2A72">
                        <w:tc>
                          <w:tcPr>
                            <w:tcW w:w="5850" w:type="dxa"/>
                            <w:gridSpan w:val="2"/>
                            <w:tcBorders>
                              <w:top w:val="single" w:sz="2" w:space="0" w:color="auto"/>
                              <w:left w:val="single" w:sz="4" w:space="0" w:color="auto"/>
                              <w:bottom w:val="single" w:sz="18" w:space="0" w:color="auto"/>
                            </w:tcBorders>
                            <w:shd w:val="clear" w:color="auto" w:fill="D6E3BC" w:themeFill="accent3" w:themeFillTint="66"/>
                            <w:vAlign w:val="center"/>
                          </w:tcPr>
                          <w:p w14:paraId="37320604" w14:textId="77777777" w:rsidR="006811C8" w:rsidRPr="00192AFD" w:rsidRDefault="006811C8" w:rsidP="006C07FB">
                            <w:pPr>
                              <w:jc w:val="right"/>
                              <w:rPr>
                                <w:b/>
                                <w:sz w:val="20"/>
                                <w:szCs w:val="20"/>
                              </w:rPr>
                            </w:pPr>
                            <w:r w:rsidRPr="00192AFD">
                              <w:rPr>
                                <w:b/>
                                <w:sz w:val="20"/>
                                <w:szCs w:val="20"/>
                              </w:rPr>
                              <w:t>Total GNC Package</w:t>
                            </w:r>
                          </w:p>
                        </w:tc>
                        <w:tc>
                          <w:tcPr>
                            <w:tcW w:w="900" w:type="dxa"/>
                            <w:tcBorders>
                              <w:top w:val="single" w:sz="2" w:space="0" w:color="auto"/>
                              <w:bottom w:val="single" w:sz="18" w:space="0" w:color="auto"/>
                            </w:tcBorders>
                            <w:shd w:val="clear" w:color="auto" w:fill="D6E3BC" w:themeFill="accent3" w:themeFillTint="66"/>
                            <w:vAlign w:val="center"/>
                          </w:tcPr>
                          <w:p w14:paraId="151DAA36" w14:textId="5B436007" w:rsidR="006811C8" w:rsidRPr="00192AFD" w:rsidRDefault="006811C8" w:rsidP="006C07FB">
                            <w:pPr>
                              <w:jc w:val="right"/>
                              <w:rPr>
                                <w:b/>
                                <w:sz w:val="20"/>
                                <w:szCs w:val="20"/>
                              </w:rPr>
                            </w:pPr>
                            <w:r>
                              <w:rPr>
                                <w:b/>
                                <w:sz w:val="20"/>
                                <w:szCs w:val="20"/>
                              </w:rPr>
                              <w:t>19</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2E179C88" w14:textId="12F469F6" w:rsidR="006811C8" w:rsidRPr="00192AFD" w:rsidRDefault="006811C8" w:rsidP="006C07FB">
                            <w:pPr>
                              <w:jc w:val="right"/>
                              <w:rPr>
                                <w:b/>
                                <w:sz w:val="20"/>
                                <w:szCs w:val="20"/>
                              </w:rPr>
                            </w:pPr>
                            <w:r>
                              <w:rPr>
                                <w:b/>
                                <w:sz w:val="20"/>
                                <w:szCs w:val="20"/>
                              </w:rPr>
                              <w:t>8.8</w:t>
                            </w:r>
                          </w:p>
                        </w:tc>
                      </w:tr>
                      <w:tr w:rsidR="006811C8" w:rsidRPr="00192AFD" w14:paraId="15610AF4" w14:textId="77777777" w:rsidTr="00AC2A72">
                        <w:tc>
                          <w:tcPr>
                            <w:tcW w:w="5850" w:type="dxa"/>
                            <w:gridSpan w:val="2"/>
                            <w:tcBorders>
                              <w:top w:val="single" w:sz="18" w:space="0" w:color="auto"/>
                              <w:left w:val="single" w:sz="4" w:space="0" w:color="auto"/>
                              <w:bottom w:val="single" w:sz="18" w:space="0" w:color="auto"/>
                            </w:tcBorders>
                            <w:shd w:val="clear" w:color="auto" w:fill="FFFF00"/>
                            <w:vAlign w:val="center"/>
                          </w:tcPr>
                          <w:p w14:paraId="630E4231" w14:textId="77777777" w:rsidR="006811C8" w:rsidRPr="00192AFD" w:rsidRDefault="006811C8" w:rsidP="006C07FB">
                            <w:pPr>
                              <w:jc w:val="right"/>
                              <w:rPr>
                                <w:b/>
                                <w:sz w:val="20"/>
                                <w:szCs w:val="20"/>
                              </w:rPr>
                            </w:pPr>
                            <w:r w:rsidRPr="00192AFD">
                              <w:rPr>
                                <w:b/>
                                <w:sz w:val="20"/>
                                <w:szCs w:val="20"/>
                              </w:rPr>
                              <w:t>Total Carried Mass (without ballast nor balloon)</w:t>
                            </w:r>
                          </w:p>
                        </w:tc>
                        <w:tc>
                          <w:tcPr>
                            <w:tcW w:w="900" w:type="dxa"/>
                            <w:tcBorders>
                              <w:top w:val="single" w:sz="18" w:space="0" w:color="auto"/>
                              <w:bottom w:val="single" w:sz="18" w:space="0" w:color="auto"/>
                            </w:tcBorders>
                            <w:shd w:val="clear" w:color="auto" w:fill="FFFF00"/>
                            <w:vAlign w:val="center"/>
                          </w:tcPr>
                          <w:p w14:paraId="350E46D7" w14:textId="3BA99C73" w:rsidR="006811C8" w:rsidRPr="00192AFD" w:rsidRDefault="006811C8" w:rsidP="006C07FB">
                            <w:pPr>
                              <w:jc w:val="right"/>
                              <w:rPr>
                                <w:b/>
                                <w:sz w:val="20"/>
                                <w:szCs w:val="20"/>
                              </w:rPr>
                            </w:pPr>
                            <w:r w:rsidRPr="00192AFD">
                              <w:rPr>
                                <w:b/>
                                <w:sz w:val="20"/>
                                <w:szCs w:val="20"/>
                              </w:rPr>
                              <w:t>287</w:t>
                            </w:r>
                            <w:r>
                              <w:rPr>
                                <w:b/>
                                <w:sz w:val="20"/>
                                <w:szCs w:val="20"/>
                              </w:rPr>
                              <w:t>5</w:t>
                            </w:r>
                          </w:p>
                        </w:tc>
                        <w:tc>
                          <w:tcPr>
                            <w:tcW w:w="900" w:type="dxa"/>
                            <w:tcBorders>
                              <w:top w:val="single" w:sz="18" w:space="0" w:color="auto"/>
                              <w:bottom w:val="single" w:sz="18" w:space="0" w:color="auto"/>
                              <w:right w:val="single" w:sz="4" w:space="0" w:color="auto"/>
                            </w:tcBorders>
                            <w:shd w:val="clear" w:color="auto" w:fill="FFFF00"/>
                            <w:vAlign w:val="center"/>
                          </w:tcPr>
                          <w:p w14:paraId="7FC0754D" w14:textId="14BB024E" w:rsidR="006811C8" w:rsidRPr="00192AFD" w:rsidRDefault="006811C8" w:rsidP="006C07FB">
                            <w:pPr>
                              <w:jc w:val="right"/>
                              <w:rPr>
                                <w:b/>
                                <w:sz w:val="20"/>
                                <w:szCs w:val="20"/>
                              </w:rPr>
                            </w:pPr>
                            <w:r>
                              <w:rPr>
                                <w:b/>
                                <w:sz w:val="20"/>
                                <w:szCs w:val="20"/>
                              </w:rPr>
                              <w:t>1307</w:t>
                            </w:r>
                          </w:p>
                        </w:tc>
                      </w:tr>
                      <w:tr w:rsidR="006811C8" w:rsidRPr="00192AFD" w14:paraId="404B0354" w14:textId="77777777" w:rsidTr="00AC2A72">
                        <w:tc>
                          <w:tcPr>
                            <w:tcW w:w="5850" w:type="dxa"/>
                            <w:gridSpan w:val="2"/>
                            <w:tcBorders>
                              <w:top w:val="single" w:sz="18" w:space="0" w:color="auto"/>
                              <w:left w:val="single" w:sz="4" w:space="0" w:color="auto"/>
                              <w:bottom w:val="single" w:sz="18" w:space="0" w:color="auto"/>
                            </w:tcBorders>
                            <w:shd w:val="clear" w:color="auto" w:fill="D6E3BC" w:themeFill="accent3" w:themeFillTint="66"/>
                            <w:vAlign w:val="center"/>
                          </w:tcPr>
                          <w:p w14:paraId="46EDEF68" w14:textId="77777777" w:rsidR="006811C8" w:rsidRPr="00192AFD" w:rsidRDefault="006811C8" w:rsidP="006C07FB">
                            <w:pPr>
                              <w:jc w:val="right"/>
                              <w:rPr>
                                <w:b/>
                                <w:sz w:val="20"/>
                                <w:szCs w:val="20"/>
                              </w:rPr>
                            </w:pPr>
                            <w:r w:rsidRPr="00192AFD">
                              <w:rPr>
                                <w:b/>
                                <w:sz w:val="20"/>
                                <w:szCs w:val="20"/>
                              </w:rPr>
                              <w:t>Launch Stabilizer (</w:t>
                            </w:r>
                            <w:proofErr w:type="spellStart"/>
                            <w:r w:rsidRPr="00192AFD">
                              <w:rPr>
                                <w:b/>
                                <w:sz w:val="20"/>
                                <w:szCs w:val="20"/>
                              </w:rPr>
                              <w:t>Ethafoam</w:t>
                            </w:r>
                            <w:proofErr w:type="spellEnd"/>
                            <w:r w:rsidRPr="00192AFD">
                              <w:rPr>
                                <w:b/>
                                <w:sz w:val="20"/>
                                <w:szCs w:val="20"/>
                              </w:rPr>
                              <w:t xml:space="preserve"> Ring on top of Balloon)</w:t>
                            </w:r>
                          </w:p>
                        </w:tc>
                        <w:tc>
                          <w:tcPr>
                            <w:tcW w:w="900" w:type="dxa"/>
                            <w:tcBorders>
                              <w:top w:val="single" w:sz="18" w:space="0" w:color="auto"/>
                              <w:bottom w:val="single" w:sz="18" w:space="0" w:color="auto"/>
                            </w:tcBorders>
                            <w:shd w:val="clear" w:color="auto" w:fill="D6E3BC" w:themeFill="accent3" w:themeFillTint="66"/>
                            <w:vAlign w:val="center"/>
                          </w:tcPr>
                          <w:p w14:paraId="31064E89" w14:textId="77777777" w:rsidR="006811C8" w:rsidRPr="00192AFD" w:rsidRDefault="006811C8" w:rsidP="006C07FB">
                            <w:pPr>
                              <w:jc w:val="right"/>
                              <w:rPr>
                                <w:b/>
                                <w:sz w:val="20"/>
                                <w:szCs w:val="20"/>
                              </w:rPr>
                            </w:pPr>
                            <w:r w:rsidRPr="00192AFD">
                              <w:rPr>
                                <w:b/>
                                <w:sz w:val="20"/>
                                <w:szCs w:val="20"/>
                              </w:rPr>
                              <w:t>40</w:t>
                            </w:r>
                          </w:p>
                        </w:tc>
                        <w:tc>
                          <w:tcPr>
                            <w:tcW w:w="900" w:type="dxa"/>
                            <w:tcBorders>
                              <w:top w:val="single" w:sz="18" w:space="0" w:color="auto"/>
                              <w:bottom w:val="single" w:sz="18" w:space="0" w:color="auto"/>
                              <w:right w:val="single" w:sz="4" w:space="0" w:color="auto"/>
                            </w:tcBorders>
                            <w:shd w:val="clear" w:color="auto" w:fill="D6E3BC" w:themeFill="accent3" w:themeFillTint="66"/>
                            <w:vAlign w:val="center"/>
                          </w:tcPr>
                          <w:p w14:paraId="59FFAADF" w14:textId="77777777" w:rsidR="006811C8" w:rsidRPr="00192AFD" w:rsidRDefault="006811C8" w:rsidP="006C07FB">
                            <w:pPr>
                              <w:jc w:val="right"/>
                              <w:rPr>
                                <w:b/>
                                <w:sz w:val="20"/>
                                <w:szCs w:val="20"/>
                              </w:rPr>
                            </w:pPr>
                            <w:r w:rsidRPr="00192AFD">
                              <w:rPr>
                                <w:b/>
                                <w:sz w:val="20"/>
                                <w:szCs w:val="20"/>
                              </w:rPr>
                              <w:t>18</w:t>
                            </w:r>
                          </w:p>
                        </w:tc>
                      </w:tr>
                      <w:tr w:rsidR="006811C8" w:rsidRPr="00192AFD" w14:paraId="4E0F1255" w14:textId="77777777" w:rsidTr="00AC2A72">
                        <w:tc>
                          <w:tcPr>
                            <w:tcW w:w="5850" w:type="dxa"/>
                            <w:gridSpan w:val="2"/>
                            <w:tcBorders>
                              <w:top w:val="single" w:sz="18" w:space="0" w:color="auto"/>
                              <w:left w:val="single" w:sz="4" w:space="0" w:color="auto"/>
                              <w:bottom w:val="single" w:sz="18" w:space="0" w:color="auto"/>
                            </w:tcBorders>
                            <w:shd w:val="clear" w:color="auto" w:fill="D6E3BC" w:themeFill="accent3" w:themeFillTint="66"/>
                            <w:vAlign w:val="center"/>
                          </w:tcPr>
                          <w:p w14:paraId="18CB90F3" w14:textId="77777777" w:rsidR="006811C8" w:rsidRPr="00192AFD" w:rsidRDefault="006811C8" w:rsidP="006C07FB">
                            <w:pPr>
                              <w:jc w:val="right"/>
                              <w:rPr>
                                <w:b/>
                                <w:sz w:val="20"/>
                                <w:szCs w:val="20"/>
                              </w:rPr>
                            </w:pPr>
                            <w:r w:rsidRPr="00192AFD">
                              <w:rPr>
                                <w:b/>
                                <w:sz w:val="20"/>
                                <w:szCs w:val="20"/>
                              </w:rPr>
                              <w:t>Balloon, Raven W29.47-2x-P (LDB: Zero Pressure)</w:t>
                            </w:r>
                          </w:p>
                        </w:tc>
                        <w:tc>
                          <w:tcPr>
                            <w:tcW w:w="900" w:type="dxa"/>
                            <w:tcBorders>
                              <w:top w:val="single" w:sz="18" w:space="0" w:color="auto"/>
                              <w:bottom w:val="single" w:sz="18" w:space="0" w:color="auto"/>
                            </w:tcBorders>
                            <w:shd w:val="clear" w:color="auto" w:fill="D6E3BC" w:themeFill="accent3" w:themeFillTint="66"/>
                            <w:vAlign w:val="center"/>
                          </w:tcPr>
                          <w:p w14:paraId="54846F2D" w14:textId="77777777" w:rsidR="006811C8" w:rsidRPr="00192AFD" w:rsidRDefault="006811C8" w:rsidP="006C07FB">
                            <w:pPr>
                              <w:jc w:val="right"/>
                              <w:rPr>
                                <w:b/>
                                <w:sz w:val="20"/>
                                <w:szCs w:val="20"/>
                              </w:rPr>
                            </w:pPr>
                            <w:r w:rsidRPr="00192AFD">
                              <w:rPr>
                                <w:b/>
                                <w:sz w:val="20"/>
                                <w:szCs w:val="20"/>
                              </w:rPr>
                              <w:t>3675</w:t>
                            </w:r>
                          </w:p>
                        </w:tc>
                        <w:tc>
                          <w:tcPr>
                            <w:tcW w:w="900" w:type="dxa"/>
                            <w:tcBorders>
                              <w:top w:val="single" w:sz="18" w:space="0" w:color="auto"/>
                              <w:bottom w:val="single" w:sz="18" w:space="0" w:color="auto"/>
                              <w:right w:val="single" w:sz="4" w:space="0" w:color="auto"/>
                            </w:tcBorders>
                            <w:shd w:val="clear" w:color="auto" w:fill="D6E3BC" w:themeFill="accent3" w:themeFillTint="66"/>
                            <w:vAlign w:val="center"/>
                          </w:tcPr>
                          <w:p w14:paraId="77A9F453" w14:textId="77777777" w:rsidR="006811C8" w:rsidRPr="00192AFD" w:rsidRDefault="006811C8" w:rsidP="006C07FB">
                            <w:pPr>
                              <w:jc w:val="right"/>
                              <w:rPr>
                                <w:b/>
                                <w:sz w:val="20"/>
                                <w:szCs w:val="20"/>
                              </w:rPr>
                            </w:pPr>
                            <w:r w:rsidRPr="00192AFD">
                              <w:rPr>
                                <w:b/>
                                <w:sz w:val="20"/>
                                <w:szCs w:val="20"/>
                              </w:rPr>
                              <w:t>1667</w:t>
                            </w:r>
                          </w:p>
                        </w:tc>
                      </w:tr>
                      <w:tr w:rsidR="006811C8" w:rsidRPr="00192AFD" w14:paraId="79BDD306" w14:textId="77777777" w:rsidTr="00AC2A72">
                        <w:tc>
                          <w:tcPr>
                            <w:tcW w:w="5850" w:type="dxa"/>
                            <w:gridSpan w:val="2"/>
                            <w:tcBorders>
                              <w:top w:val="single" w:sz="18" w:space="0" w:color="auto"/>
                              <w:left w:val="single" w:sz="4" w:space="0" w:color="auto"/>
                              <w:bottom w:val="single" w:sz="4" w:space="0" w:color="auto"/>
                            </w:tcBorders>
                            <w:shd w:val="clear" w:color="auto" w:fill="FFFF00"/>
                            <w:vAlign w:val="center"/>
                          </w:tcPr>
                          <w:p w14:paraId="333F1C39" w14:textId="77777777" w:rsidR="006811C8" w:rsidRPr="00192AFD" w:rsidRDefault="006811C8" w:rsidP="006C07FB">
                            <w:pPr>
                              <w:jc w:val="right"/>
                              <w:rPr>
                                <w:b/>
                                <w:sz w:val="20"/>
                                <w:szCs w:val="20"/>
                              </w:rPr>
                            </w:pPr>
                            <w:r w:rsidRPr="00192AFD">
                              <w:rPr>
                                <w:b/>
                                <w:sz w:val="20"/>
                                <w:szCs w:val="20"/>
                              </w:rPr>
                              <w:t>Total Mass Including Balloon (without ballast)</w:t>
                            </w:r>
                          </w:p>
                        </w:tc>
                        <w:tc>
                          <w:tcPr>
                            <w:tcW w:w="900" w:type="dxa"/>
                            <w:tcBorders>
                              <w:top w:val="single" w:sz="18" w:space="0" w:color="auto"/>
                              <w:bottom w:val="single" w:sz="4" w:space="0" w:color="auto"/>
                            </w:tcBorders>
                            <w:shd w:val="clear" w:color="auto" w:fill="FFFF00"/>
                            <w:vAlign w:val="center"/>
                          </w:tcPr>
                          <w:p w14:paraId="172A8C47" w14:textId="696696FC" w:rsidR="006811C8" w:rsidRPr="00192AFD" w:rsidRDefault="006811C8" w:rsidP="006C07FB">
                            <w:pPr>
                              <w:jc w:val="right"/>
                              <w:rPr>
                                <w:b/>
                                <w:sz w:val="20"/>
                                <w:szCs w:val="20"/>
                              </w:rPr>
                            </w:pPr>
                            <w:r>
                              <w:rPr>
                                <w:b/>
                                <w:sz w:val="20"/>
                                <w:szCs w:val="20"/>
                              </w:rPr>
                              <w:t>6590</w:t>
                            </w:r>
                          </w:p>
                        </w:tc>
                        <w:tc>
                          <w:tcPr>
                            <w:tcW w:w="900" w:type="dxa"/>
                            <w:tcBorders>
                              <w:top w:val="single" w:sz="18" w:space="0" w:color="auto"/>
                              <w:bottom w:val="single" w:sz="4" w:space="0" w:color="auto"/>
                              <w:right w:val="single" w:sz="4" w:space="0" w:color="auto"/>
                            </w:tcBorders>
                            <w:shd w:val="clear" w:color="auto" w:fill="FFFF00"/>
                            <w:vAlign w:val="center"/>
                          </w:tcPr>
                          <w:p w14:paraId="565443E7" w14:textId="3F00B12B" w:rsidR="006811C8" w:rsidRPr="00192AFD" w:rsidRDefault="006811C8" w:rsidP="006C07FB">
                            <w:pPr>
                              <w:jc w:val="right"/>
                              <w:rPr>
                                <w:b/>
                                <w:sz w:val="20"/>
                                <w:szCs w:val="20"/>
                              </w:rPr>
                            </w:pPr>
                            <w:r>
                              <w:rPr>
                                <w:b/>
                                <w:sz w:val="20"/>
                                <w:szCs w:val="20"/>
                              </w:rPr>
                              <w:t>2992</w:t>
                            </w:r>
                          </w:p>
                        </w:tc>
                      </w:tr>
                    </w:tbl>
                    <w:p w14:paraId="025592C8" w14:textId="77777777" w:rsidR="006811C8" w:rsidRPr="00192AFD" w:rsidRDefault="006811C8">
                      <w:pPr>
                        <w:rPr>
                          <w:sz w:val="20"/>
                          <w:szCs w:val="20"/>
                        </w:rPr>
                      </w:pPr>
                    </w:p>
                  </w:txbxContent>
                </v:textbox>
                <w10:anchorlock/>
              </v:shape>
            </w:pict>
          </mc:Fallback>
        </mc:AlternateContent>
      </w:r>
      <w:r>
        <w:t xml:space="preserve">                 </w:t>
      </w:r>
      <w:bookmarkStart w:id="23" w:name="_Toc388829796"/>
      <w:bookmarkStart w:id="24" w:name="_Toc389216364"/>
      <w:bookmarkStart w:id="25" w:name="_Toc447656352"/>
    </w:p>
    <w:p w14:paraId="652A50A1" w14:textId="1CFF7EC9" w:rsidR="005C007F" w:rsidRDefault="005C007F" w:rsidP="00710E80">
      <w:pPr>
        <w:rPr>
          <w:rFonts w:eastAsiaTheme="majorEastAsia" w:cstheme="majorBidi"/>
          <w:b/>
          <w:bCs/>
          <w:szCs w:val="24"/>
        </w:rPr>
      </w:pPr>
    </w:p>
    <w:tbl>
      <w:tblPr>
        <w:tblStyle w:val="TableGrid1"/>
        <w:tblW w:w="7560" w:type="dxa"/>
        <w:tblInd w:w="8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288" w:type="dxa"/>
        </w:tblCellMar>
        <w:tblLook w:val="04A0" w:firstRow="1" w:lastRow="0" w:firstColumn="1" w:lastColumn="0" w:noHBand="0" w:noVBand="1"/>
      </w:tblPr>
      <w:tblGrid>
        <w:gridCol w:w="1800"/>
        <w:gridCol w:w="3600"/>
        <w:gridCol w:w="360"/>
        <w:gridCol w:w="900"/>
        <w:gridCol w:w="900"/>
      </w:tblGrid>
      <w:tr w:rsidR="00633140" w14:paraId="2D347209" w14:textId="77777777" w:rsidTr="008166D4">
        <w:tc>
          <w:tcPr>
            <w:tcW w:w="7560" w:type="dxa"/>
            <w:gridSpan w:val="5"/>
            <w:tcBorders>
              <w:top w:val="single" w:sz="4" w:space="0" w:color="auto"/>
              <w:left w:val="single" w:sz="4" w:space="0" w:color="auto"/>
              <w:bottom w:val="single" w:sz="18" w:space="0" w:color="auto"/>
              <w:right w:val="single" w:sz="4" w:space="0" w:color="auto"/>
            </w:tcBorders>
          </w:tcPr>
          <w:p w14:paraId="760EB4A1" w14:textId="77777777" w:rsidR="00633140" w:rsidRPr="00633140" w:rsidRDefault="00633140" w:rsidP="008166D4">
            <w:pPr>
              <w:pStyle w:val="Caption"/>
              <w:jc w:val="center"/>
              <w:rPr>
                <w:sz w:val="20"/>
                <w:szCs w:val="20"/>
              </w:rPr>
            </w:pPr>
            <w:bookmarkStart w:id="26" w:name="_Ref387096363"/>
            <w:r w:rsidRPr="00633140">
              <w:rPr>
                <w:sz w:val="20"/>
                <w:szCs w:val="20"/>
              </w:rPr>
              <w:t xml:space="preserve">Table </w:t>
            </w:r>
            <w:bookmarkEnd w:id="26"/>
            <w:r w:rsidRPr="00633140">
              <w:rPr>
                <w:sz w:val="20"/>
                <w:szCs w:val="20"/>
              </w:rPr>
              <w:t xml:space="preserve">3:  </w:t>
            </w:r>
            <w:r w:rsidRPr="00633140">
              <w:rPr>
                <w:b w:val="0"/>
                <w:sz w:val="20"/>
                <w:szCs w:val="20"/>
              </w:rPr>
              <w:t>Summary Estimated LBR System Power</w:t>
            </w:r>
          </w:p>
        </w:tc>
      </w:tr>
      <w:tr w:rsidR="00633140" w14:paraId="445EFFBA" w14:textId="77777777" w:rsidTr="008166D4">
        <w:tc>
          <w:tcPr>
            <w:tcW w:w="5400" w:type="dxa"/>
            <w:gridSpan w:val="2"/>
            <w:tcBorders>
              <w:top w:val="single" w:sz="4" w:space="0" w:color="auto"/>
              <w:left w:val="single" w:sz="4" w:space="0" w:color="auto"/>
              <w:bottom w:val="single" w:sz="18" w:space="0" w:color="auto"/>
            </w:tcBorders>
          </w:tcPr>
          <w:p w14:paraId="50078C53" w14:textId="77777777" w:rsidR="00633140" w:rsidRPr="00633140" w:rsidRDefault="00633140" w:rsidP="008166D4">
            <w:pPr>
              <w:rPr>
                <w:sz w:val="20"/>
                <w:szCs w:val="20"/>
              </w:rPr>
            </w:pPr>
          </w:p>
        </w:tc>
        <w:tc>
          <w:tcPr>
            <w:tcW w:w="1260" w:type="dxa"/>
            <w:gridSpan w:val="2"/>
            <w:tcBorders>
              <w:top w:val="single" w:sz="4" w:space="0" w:color="auto"/>
              <w:bottom w:val="single" w:sz="18" w:space="0" w:color="auto"/>
            </w:tcBorders>
            <w:vAlign w:val="center"/>
          </w:tcPr>
          <w:p w14:paraId="4C9F29D0" w14:textId="77777777" w:rsidR="00633140" w:rsidRPr="00633140" w:rsidRDefault="00633140" w:rsidP="008166D4">
            <w:pPr>
              <w:jc w:val="right"/>
              <w:rPr>
                <w:sz w:val="20"/>
                <w:szCs w:val="20"/>
              </w:rPr>
            </w:pPr>
            <w:r w:rsidRPr="00633140">
              <w:rPr>
                <w:sz w:val="20"/>
                <w:szCs w:val="20"/>
              </w:rPr>
              <w:t>Average [w]</w:t>
            </w:r>
          </w:p>
        </w:tc>
        <w:tc>
          <w:tcPr>
            <w:tcW w:w="900" w:type="dxa"/>
            <w:tcBorders>
              <w:top w:val="single" w:sz="4" w:space="0" w:color="auto"/>
              <w:bottom w:val="single" w:sz="18" w:space="0" w:color="auto"/>
              <w:right w:val="single" w:sz="4" w:space="0" w:color="auto"/>
            </w:tcBorders>
            <w:vAlign w:val="center"/>
          </w:tcPr>
          <w:p w14:paraId="1113EC5A" w14:textId="77777777" w:rsidR="00633140" w:rsidRPr="00633140" w:rsidRDefault="00633140" w:rsidP="008166D4">
            <w:pPr>
              <w:jc w:val="right"/>
              <w:rPr>
                <w:sz w:val="20"/>
                <w:szCs w:val="20"/>
              </w:rPr>
            </w:pPr>
            <w:r w:rsidRPr="00633140">
              <w:rPr>
                <w:sz w:val="20"/>
                <w:szCs w:val="20"/>
              </w:rPr>
              <w:t>Peak [w]</w:t>
            </w:r>
          </w:p>
        </w:tc>
      </w:tr>
      <w:tr w:rsidR="00633140" w14:paraId="205465EE" w14:textId="77777777" w:rsidTr="008166D4">
        <w:tc>
          <w:tcPr>
            <w:tcW w:w="5760" w:type="dxa"/>
            <w:gridSpan w:val="3"/>
            <w:tcBorders>
              <w:top w:val="single" w:sz="18" w:space="0" w:color="auto"/>
              <w:left w:val="single" w:sz="4" w:space="0" w:color="auto"/>
            </w:tcBorders>
          </w:tcPr>
          <w:p w14:paraId="0B8563E8" w14:textId="77777777" w:rsidR="00633140" w:rsidRPr="00633140" w:rsidRDefault="00633140" w:rsidP="008166D4">
            <w:pPr>
              <w:rPr>
                <w:sz w:val="20"/>
                <w:szCs w:val="20"/>
              </w:rPr>
            </w:pPr>
            <w:r w:rsidRPr="00633140">
              <w:rPr>
                <w:sz w:val="20"/>
                <w:szCs w:val="20"/>
              </w:rPr>
              <w:t>Instrument</w:t>
            </w:r>
          </w:p>
        </w:tc>
        <w:tc>
          <w:tcPr>
            <w:tcW w:w="900" w:type="dxa"/>
            <w:tcBorders>
              <w:top w:val="single" w:sz="18" w:space="0" w:color="auto"/>
            </w:tcBorders>
            <w:vAlign w:val="center"/>
          </w:tcPr>
          <w:p w14:paraId="17566CE3" w14:textId="77777777" w:rsidR="00633140" w:rsidRPr="00633140" w:rsidRDefault="00633140" w:rsidP="008166D4">
            <w:pPr>
              <w:jc w:val="right"/>
              <w:rPr>
                <w:sz w:val="20"/>
                <w:szCs w:val="20"/>
              </w:rPr>
            </w:pPr>
          </w:p>
        </w:tc>
        <w:tc>
          <w:tcPr>
            <w:tcW w:w="900" w:type="dxa"/>
            <w:tcBorders>
              <w:top w:val="single" w:sz="18" w:space="0" w:color="auto"/>
              <w:right w:val="single" w:sz="4" w:space="0" w:color="auto"/>
            </w:tcBorders>
            <w:vAlign w:val="center"/>
          </w:tcPr>
          <w:p w14:paraId="699BFD61" w14:textId="77777777" w:rsidR="00633140" w:rsidRPr="00633140" w:rsidRDefault="00633140" w:rsidP="008166D4">
            <w:pPr>
              <w:jc w:val="right"/>
              <w:rPr>
                <w:sz w:val="20"/>
                <w:szCs w:val="20"/>
              </w:rPr>
            </w:pPr>
          </w:p>
        </w:tc>
      </w:tr>
      <w:tr w:rsidR="00633140" w14:paraId="0EAD3E3F" w14:textId="77777777" w:rsidTr="008166D4">
        <w:tc>
          <w:tcPr>
            <w:tcW w:w="1800" w:type="dxa"/>
            <w:tcBorders>
              <w:left w:val="single" w:sz="4" w:space="0" w:color="auto"/>
            </w:tcBorders>
          </w:tcPr>
          <w:p w14:paraId="60D72052" w14:textId="77777777" w:rsidR="00633140" w:rsidRPr="00633140" w:rsidRDefault="00633140" w:rsidP="008166D4">
            <w:pPr>
              <w:rPr>
                <w:sz w:val="20"/>
                <w:szCs w:val="20"/>
              </w:rPr>
            </w:pPr>
          </w:p>
        </w:tc>
        <w:tc>
          <w:tcPr>
            <w:tcW w:w="3960" w:type="dxa"/>
            <w:gridSpan w:val="2"/>
          </w:tcPr>
          <w:p w14:paraId="37FFC0DB" w14:textId="77777777" w:rsidR="00633140" w:rsidRPr="00633140" w:rsidRDefault="00633140" w:rsidP="008166D4">
            <w:pPr>
              <w:rPr>
                <w:i/>
                <w:sz w:val="20"/>
                <w:szCs w:val="20"/>
              </w:rPr>
            </w:pPr>
            <w:r w:rsidRPr="00633140">
              <w:rPr>
                <w:i/>
                <w:sz w:val="20"/>
                <w:szCs w:val="20"/>
              </w:rPr>
              <w:t>Receiver Module</w:t>
            </w:r>
          </w:p>
        </w:tc>
        <w:tc>
          <w:tcPr>
            <w:tcW w:w="900" w:type="dxa"/>
            <w:vAlign w:val="center"/>
          </w:tcPr>
          <w:p w14:paraId="69966DF1" w14:textId="77777777" w:rsidR="00633140" w:rsidRPr="00633140" w:rsidRDefault="00633140" w:rsidP="008166D4">
            <w:pPr>
              <w:jc w:val="right"/>
              <w:rPr>
                <w:sz w:val="20"/>
                <w:szCs w:val="20"/>
              </w:rPr>
            </w:pPr>
            <w:r w:rsidRPr="00633140">
              <w:rPr>
                <w:sz w:val="20"/>
                <w:szCs w:val="20"/>
              </w:rPr>
              <w:t>40</w:t>
            </w:r>
          </w:p>
        </w:tc>
        <w:tc>
          <w:tcPr>
            <w:tcW w:w="900" w:type="dxa"/>
            <w:tcBorders>
              <w:right w:val="single" w:sz="4" w:space="0" w:color="auto"/>
            </w:tcBorders>
            <w:vAlign w:val="center"/>
          </w:tcPr>
          <w:p w14:paraId="4B04B554" w14:textId="77777777" w:rsidR="00633140" w:rsidRPr="00633140" w:rsidRDefault="00633140" w:rsidP="008166D4">
            <w:pPr>
              <w:jc w:val="right"/>
              <w:rPr>
                <w:sz w:val="20"/>
                <w:szCs w:val="20"/>
              </w:rPr>
            </w:pPr>
            <w:r w:rsidRPr="00633140">
              <w:rPr>
                <w:sz w:val="20"/>
                <w:szCs w:val="20"/>
              </w:rPr>
              <w:t>60</w:t>
            </w:r>
          </w:p>
        </w:tc>
      </w:tr>
      <w:tr w:rsidR="00633140" w14:paraId="6F806E28" w14:textId="77777777" w:rsidTr="008166D4">
        <w:tc>
          <w:tcPr>
            <w:tcW w:w="1800" w:type="dxa"/>
            <w:tcBorders>
              <w:left w:val="single" w:sz="4" w:space="0" w:color="auto"/>
            </w:tcBorders>
          </w:tcPr>
          <w:p w14:paraId="2739AB7D" w14:textId="77777777" w:rsidR="00633140" w:rsidRPr="00633140" w:rsidRDefault="00633140" w:rsidP="008166D4">
            <w:pPr>
              <w:rPr>
                <w:sz w:val="20"/>
                <w:szCs w:val="20"/>
              </w:rPr>
            </w:pPr>
          </w:p>
        </w:tc>
        <w:tc>
          <w:tcPr>
            <w:tcW w:w="3960" w:type="dxa"/>
            <w:gridSpan w:val="2"/>
          </w:tcPr>
          <w:p w14:paraId="6A74A184" w14:textId="77777777" w:rsidR="00633140" w:rsidRPr="00633140" w:rsidRDefault="00633140" w:rsidP="008166D4">
            <w:pPr>
              <w:rPr>
                <w:i/>
                <w:sz w:val="20"/>
                <w:szCs w:val="20"/>
              </w:rPr>
            </w:pPr>
            <w:r w:rsidRPr="00633140">
              <w:rPr>
                <w:i/>
                <w:sz w:val="20"/>
                <w:szCs w:val="20"/>
              </w:rPr>
              <w:t>IR Camera</w:t>
            </w:r>
          </w:p>
        </w:tc>
        <w:tc>
          <w:tcPr>
            <w:tcW w:w="900" w:type="dxa"/>
            <w:vAlign w:val="center"/>
          </w:tcPr>
          <w:p w14:paraId="17652D42" w14:textId="77777777" w:rsidR="00633140" w:rsidRPr="00633140" w:rsidRDefault="00633140" w:rsidP="008166D4">
            <w:pPr>
              <w:jc w:val="right"/>
              <w:rPr>
                <w:sz w:val="20"/>
                <w:szCs w:val="20"/>
              </w:rPr>
            </w:pPr>
            <w:r w:rsidRPr="00633140">
              <w:rPr>
                <w:sz w:val="20"/>
                <w:szCs w:val="20"/>
              </w:rPr>
              <w:t>20</w:t>
            </w:r>
          </w:p>
        </w:tc>
        <w:tc>
          <w:tcPr>
            <w:tcW w:w="900" w:type="dxa"/>
            <w:tcBorders>
              <w:right w:val="single" w:sz="4" w:space="0" w:color="auto"/>
            </w:tcBorders>
            <w:vAlign w:val="center"/>
          </w:tcPr>
          <w:p w14:paraId="1F85EA76" w14:textId="77777777" w:rsidR="00633140" w:rsidRPr="00633140" w:rsidRDefault="00633140" w:rsidP="008166D4">
            <w:pPr>
              <w:jc w:val="right"/>
              <w:rPr>
                <w:sz w:val="20"/>
                <w:szCs w:val="20"/>
              </w:rPr>
            </w:pPr>
            <w:r w:rsidRPr="00633140">
              <w:rPr>
                <w:sz w:val="20"/>
                <w:szCs w:val="20"/>
              </w:rPr>
              <w:t>30</w:t>
            </w:r>
          </w:p>
        </w:tc>
      </w:tr>
      <w:tr w:rsidR="00633140" w14:paraId="7C5A076B" w14:textId="77777777" w:rsidTr="008166D4">
        <w:tc>
          <w:tcPr>
            <w:tcW w:w="1800" w:type="dxa"/>
            <w:tcBorders>
              <w:left w:val="single" w:sz="4" w:space="0" w:color="auto"/>
              <w:bottom w:val="single" w:sz="2" w:space="0" w:color="auto"/>
            </w:tcBorders>
          </w:tcPr>
          <w:p w14:paraId="2D0EE4B3" w14:textId="77777777" w:rsidR="00633140" w:rsidRPr="00633140" w:rsidRDefault="00633140" w:rsidP="008166D4">
            <w:pPr>
              <w:rPr>
                <w:sz w:val="20"/>
                <w:szCs w:val="20"/>
              </w:rPr>
            </w:pPr>
          </w:p>
        </w:tc>
        <w:tc>
          <w:tcPr>
            <w:tcW w:w="3960" w:type="dxa"/>
            <w:gridSpan w:val="2"/>
            <w:tcBorders>
              <w:bottom w:val="single" w:sz="2" w:space="0" w:color="auto"/>
            </w:tcBorders>
          </w:tcPr>
          <w:p w14:paraId="2F687DB9" w14:textId="77777777" w:rsidR="00633140" w:rsidRPr="00633140" w:rsidRDefault="00633140" w:rsidP="008166D4">
            <w:pPr>
              <w:rPr>
                <w:i/>
                <w:sz w:val="20"/>
                <w:szCs w:val="20"/>
              </w:rPr>
            </w:pPr>
            <w:r w:rsidRPr="00633140">
              <w:rPr>
                <w:i/>
                <w:sz w:val="20"/>
                <w:szCs w:val="20"/>
              </w:rPr>
              <w:t xml:space="preserve">Sodium </w:t>
            </w:r>
            <w:proofErr w:type="spellStart"/>
            <w:r w:rsidRPr="00633140">
              <w:rPr>
                <w:i/>
                <w:sz w:val="20"/>
                <w:szCs w:val="20"/>
              </w:rPr>
              <w:t>StarLaser</w:t>
            </w:r>
            <w:proofErr w:type="spellEnd"/>
          </w:p>
        </w:tc>
        <w:tc>
          <w:tcPr>
            <w:tcW w:w="900" w:type="dxa"/>
            <w:tcBorders>
              <w:bottom w:val="single" w:sz="2" w:space="0" w:color="auto"/>
            </w:tcBorders>
            <w:vAlign w:val="center"/>
          </w:tcPr>
          <w:p w14:paraId="56ABDBC0" w14:textId="77777777" w:rsidR="00633140" w:rsidRPr="00633140" w:rsidRDefault="00633140" w:rsidP="008166D4">
            <w:pPr>
              <w:jc w:val="right"/>
              <w:rPr>
                <w:sz w:val="20"/>
                <w:szCs w:val="20"/>
              </w:rPr>
            </w:pPr>
            <w:r w:rsidRPr="00633140">
              <w:rPr>
                <w:sz w:val="20"/>
                <w:szCs w:val="20"/>
              </w:rPr>
              <w:t>20</w:t>
            </w:r>
          </w:p>
        </w:tc>
        <w:tc>
          <w:tcPr>
            <w:tcW w:w="900" w:type="dxa"/>
            <w:tcBorders>
              <w:bottom w:val="single" w:sz="2" w:space="0" w:color="auto"/>
              <w:right w:val="single" w:sz="4" w:space="0" w:color="auto"/>
            </w:tcBorders>
            <w:vAlign w:val="center"/>
          </w:tcPr>
          <w:p w14:paraId="1A1A41C6" w14:textId="77777777" w:rsidR="00633140" w:rsidRPr="00633140" w:rsidRDefault="00633140" w:rsidP="008166D4">
            <w:pPr>
              <w:jc w:val="right"/>
              <w:rPr>
                <w:sz w:val="20"/>
                <w:szCs w:val="20"/>
              </w:rPr>
            </w:pPr>
            <w:r w:rsidRPr="00633140">
              <w:rPr>
                <w:sz w:val="20"/>
                <w:szCs w:val="20"/>
              </w:rPr>
              <w:t>100</w:t>
            </w:r>
          </w:p>
        </w:tc>
      </w:tr>
      <w:tr w:rsidR="00633140" w:rsidRPr="00B07E0E" w14:paraId="17FB4CBD" w14:textId="77777777" w:rsidTr="008166D4">
        <w:tc>
          <w:tcPr>
            <w:tcW w:w="5760" w:type="dxa"/>
            <w:gridSpan w:val="3"/>
            <w:tcBorders>
              <w:top w:val="single" w:sz="2" w:space="0" w:color="auto"/>
              <w:left w:val="single" w:sz="4" w:space="0" w:color="auto"/>
              <w:bottom w:val="single" w:sz="18" w:space="0" w:color="auto"/>
            </w:tcBorders>
            <w:shd w:val="clear" w:color="auto" w:fill="D6E3BC" w:themeFill="accent3" w:themeFillTint="66"/>
            <w:vAlign w:val="center"/>
          </w:tcPr>
          <w:p w14:paraId="24DB8072" w14:textId="77777777" w:rsidR="00633140" w:rsidRPr="00633140" w:rsidRDefault="00633140" w:rsidP="008166D4">
            <w:pPr>
              <w:jc w:val="right"/>
              <w:rPr>
                <w:b/>
                <w:sz w:val="20"/>
                <w:szCs w:val="20"/>
              </w:rPr>
            </w:pPr>
            <w:r w:rsidRPr="00633140">
              <w:rPr>
                <w:b/>
                <w:sz w:val="20"/>
                <w:szCs w:val="20"/>
              </w:rPr>
              <w:lastRenderedPageBreak/>
              <w:t>Total Instrument</w:t>
            </w:r>
          </w:p>
        </w:tc>
        <w:tc>
          <w:tcPr>
            <w:tcW w:w="900" w:type="dxa"/>
            <w:tcBorders>
              <w:top w:val="single" w:sz="2" w:space="0" w:color="auto"/>
              <w:bottom w:val="single" w:sz="18" w:space="0" w:color="auto"/>
            </w:tcBorders>
            <w:shd w:val="clear" w:color="auto" w:fill="D6E3BC" w:themeFill="accent3" w:themeFillTint="66"/>
            <w:vAlign w:val="center"/>
          </w:tcPr>
          <w:p w14:paraId="13DB5089" w14:textId="77777777" w:rsidR="00633140" w:rsidRPr="00633140" w:rsidRDefault="00633140" w:rsidP="008166D4">
            <w:pPr>
              <w:jc w:val="right"/>
              <w:rPr>
                <w:b/>
                <w:sz w:val="20"/>
                <w:szCs w:val="20"/>
              </w:rPr>
            </w:pPr>
            <w:r w:rsidRPr="00633140">
              <w:rPr>
                <w:b/>
                <w:sz w:val="20"/>
                <w:szCs w:val="20"/>
              </w:rPr>
              <w:t>80</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5FAD574F" w14:textId="77777777" w:rsidR="00633140" w:rsidRPr="00633140" w:rsidRDefault="00633140" w:rsidP="008166D4">
            <w:pPr>
              <w:jc w:val="right"/>
              <w:rPr>
                <w:b/>
                <w:sz w:val="20"/>
                <w:szCs w:val="20"/>
              </w:rPr>
            </w:pPr>
            <w:r w:rsidRPr="00633140">
              <w:rPr>
                <w:b/>
                <w:sz w:val="20"/>
                <w:szCs w:val="20"/>
              </w:rPr>
              <w:t>190</w:t>
            </w:r>
          </w:p>
        </w:tc>
      </w:tr>
      <w:tr w:rsidR="00633140" w14:paraId="602EF644" w14:textId="77777777" w:rsidTr="008166D4">
        <w:tc>
          <w:tcPr>
            <w:tcW w:w="5760" w:type="dxa"/>
            <w:gridSpan w:val="3"/>
            <w:tcBorders>
              <w:top w:val="single" w:sz="18" w:space="0" w:color="auto"/>
              <w:left w:val="single" w:sz="4" w:space="0" w:color="auto"/>
            </w:tcBorders>
          </w:tcPr>
          <w:p w14:paraId="1EBBBCBD" w14:textId="77777777" w:rsidR="00633140" w:rsidRPr="00633140" w:rsidRDefault="00633140" w:rsidP="008166D4">
            <w:pPr>
              <w:rPr>
                <w:sz w:val="20"/>
                <w:szCs w:val="20"/>
              </w:rPr>
            </w:pPr>
            <w:r w:rsidRPr="00633140">
              <w:rPr>
                <w:sz w:val="20"/>
                <w:szCs w:val="20"/>
              </w:rPr>
              <w:t>Gondola and G&amp;C</w:t>
            </w:r>
          </w:p>
        </w:tc>
        <w:tc>
          <w:tcPr>
            <w:tcW w:w="900" w:type="dxa"/>
            <w:tcBorders>
              <w:top w:val="single" w:sz="18" w:space="0" w:color="auto"/>
            </w:tcBorders>
            <w:vAlign w:val="center"/>
          </w:tcPr>
          <w:p w14:paraId="23445C7A" w14:textId="77777777" w:rsidR="00633140" w:rsidRPr="00633140" w:rsidRDefault="00633140" w:rsidP="008166D4">
            <w:pPr>
              <w:jc w:val="right"/>
              <w:rPr>
                <w:sz w:val="20"/>
                <w:szCs w:val="20"/>
              </w:rPr>
            </w:pPr>
          </w:p>
        </w:tc>
        <w:tc>
          <w:tcPr>
            <w:tcW w:w="900" w:type="dxa"/>
            <w:tcBorders>
              <w:top w:val="single" w:sz="18" w:space="0" w:color="auto"/>
              <w:right w:val="single" w:sz="4" w:space="0" w:color="auto"/>
            </w:tcBorders>
            <w:vAlign w:val="center"/>
          </w:tcPr>
          <w:p w14:paraId="109C888B" w14:textId="77777777" w:rsidR="00633140" w:rsidRPr="00633140" w:rsidRDefault="00633140" w:rsidP="008166D4">
            <w:pPr>
              <w:jc w:val="right"/>
              <w:rPr>
                <w:sz w:val="20"/>
                <w:szCs w:val="20"/>
              </w:rPr>
            </w:pPr>
          </w:p>
        </w:tc>
      </w:tr>
      <w:tr w:rsidR="00633140" w14:paraId="76D6EEBD" w14:textId="77777777" w:rsidTr="008166D4">
        <w:tc>
          <w:tcPr>
            <w:tcW w:w="1800" w:type="dxa"/>
            <w:tcBorders>
              <w:left w:val="single" w:sz="4" w:space="0" w:color="auto"/>
            </w:tcBorders>
          </w:tcPr>
          <w:p w14:paraId="04AA6A45" w14:textId="77777777" w:rsidR="00633140" w:rsidRPr="00633140" w:rsidRDefault="00633140" w:rsidP="008166D4">
            <w:pPr>
              <w:rPr>
                <w:sz w:val="20"/>
                <w:szCs w:val="20"/>
              </w:rPr>
            </w:pPr>
          </w:p>
        </w:tc>
        <w:tc>
          <w:tcPr>
            <w:tcW w:w="3960" w:type="dxa"/>
            <w:gridSpan w:val="2"/>
          </w:tcPr>
          <w:p w14:paraId="18BB8B32" w14:textId="77777777" w:rsidR="00633140" w:rsidRPr="00633140" w:rsidRDefault="00633140" w:rsidP="008166D4">
            <w:pPr>
              <w:rPr>
                <w:i/>
                <w:sz w:val="20"/>
                <w:szCs w:val="20"/>
              </w:rPr>
            </w:pPr>
            <w:r w:rsidRPr="00633140">
              <w:rPr>
                <w:i/>
                <w:sz w:val="20"/>
                <w:szCs w:val="20"/>
              </w:rPr>
              <w:t>Pointing</w:t>
            </w:r>
          </w:p>
        </w:tc>
        <w:tc>
          <w:tcPr>
            <w:tcW w:w="900" w:type="dxa"/>
            <w:vAlign w:val="center"/>
          </w:tcPr>
          <w:p w14:paraId="6DD7C47E" w14:textId="77777777" w:rsidR="00633140" w:rsidRPr="00633140" w:rsidRDefault="00633140" w:rsidP="008166D4">
            <w:pPr>
              <w:jc w:val="right"/>
              <w:rPr>
                <w:sz w:val="20"/>
                <w:szCs w:val="20"/>
              </w:rPr>
            </w:pPr>
            <w:r w:rsidRPr="00633140">
              <w:rPr>
                <w:sz w:val="20"/>
                <w:szCs w:val="20"/>
              </w:rPr>
              <w:t>30</w:t>
            </w:r>
          </w:p>
        </w:tc>
        <w:tc>
          <w:tcPr>
            <w:tcW w:w="900" w:type="dxa"/>
            <w:tcBorders>
              <w:right w:val="single" w:sz="4" w:space="0" w:color="auto"/>
            </w:tcBorders>
            <w:vAlign w:val="center"/>
          </w:tcPr>
          <w:p w14:paraId="099A12FB" w14:textId="77777777" w:rsidR="00633140" w:rsidRPr="00633140" w:rsidRDefault="00633140" w:rsidP="008166D4">
            <w:pPr>
              <w:jc w:val="right"/>
              <w:rPr>
                <w:sz w:val="20"/>
                <w:szCs w:val="20"/>
              </w:rPr>
            </w:pPr>
            <w:r w:rsidRPr="00633140">
              <w:rPr>
                <w:sz w:val="20"/>
                <w:szCs w:val="20"/>
              </w:rPr>
              <w:t>150</w:t>
            </w:r>
          </w:p>
        </w:tc>
      </w:tr>
      <w:tr w:rsidR="00633140" w14:paraId="045D2ACC" w14:textId="77777777" w:rsidTr="008166D4">
        <w:tc>
          <w:tcPr>
            <w:tcW w:w="1800" w:type="dxa"/>
            <w:tcBorders>
              <w:left w:val="single" w:sz="4" w:space="0" w:color="auto"/>
              <w:bottom w:val="single" w:sz="2" w:space="0" w:color="auto"/>
            </w:tcBorders>
          </w:tcPr>
          <w:p w14:paraId="2E91B469" w14:textId="77777777" w:rsidR="00633140" w:rsidRPr="00633140" w:rsidRDefault="00633140" w:rsidP="008166D4">
            <w:pPr>
              <w:rPr>
                <w:sz w:val="20"/>
                <w:szCs w:val="20"/>
              </w:rPr>
            </w:pPr>
          </w:p>
        </w:tc>
        <w:tc>
          <w:tcPr>
            <w:tcW w:w="3960" w:type="dxa"/>
            <w:gridSpan w:val="2"/>
            <w:tcBorders>
              <w:bottom w:val="single" w:sz="2" w:space="0" w:color="auto"/>
            </w:tcBorders>
          </w:tcPr>
          <w:p w14:paraId="26C2DB6A" w14:textId="77777777" w:rsidR="00633140" w:rsidRPr="00633140" w:rsidRDefault="00633140" w:rsidP="008166D4">
            <w:pPr>
              <w:rPr>
                <w:i/>
                <w:sz w:val="20"/>
                <w:szCs w:val="20"/>
              </w:rPr>
            </w:pPr>
            <w:r w:rsidRPr="00633140">
              <w:rPr>
                <w:i/>
                <w:sz w:val="20"/>
                <w:szCs w:val="20"/>
              </w:rPr>
              <w:t>Avionics</w:t>
            </w:r>
          </w:p>
        </w:tc>
        <w:tc>
          <w:tcPr>
            <w:tcW w:w="900" w:type="dxa"/>
            <w:tcBorders>
              <w:bottom w:val="single" w:sz="2" w:space="0" w:color="auto"/>
            </w:tcBorders>
            <w:vAlign w:val="center"/>
          </w:tcPr>
          <w:p w14:paraId="1C683EFC" w14:textId="77777777" w:rsidR="00633140" w:rsidRPr="00633140" w:rsidRDefault="00633140" w:rsidP="008166D4">
            <w:pPr>
              <w:jc w:val="right"/>
              <w:rPr>
                <w:sz w:val="20"/>
                <w:szCs w:val="20"/>
              </w:rPr>
            </w:pPr>
            <w:r w:rsidRPr="00633140">
              <w:rPr>
                <w:sz w:val="20"/>
                <w:szCs w:val="20"/>
              </w:rPr>
              <w:t>50</w:t>
            </w:r>
          </w:p>
        </w:tc>
        <w:tc>
          <w:tcPr>
            <w:tcW w:w="900" w:type="dxa"/>
            <w:tcBorders>
              <w:bottom w:val="single" w:sz="2" w:space="0" w:color="auto"/>
              <w:right w:val="single" w:sz="4" w:space="0" w:color="auto"/>
            </w:tcBorders>
            <w:vAlign w:val="center"/>
          </w:tcPr>
          <w:p w14:paraId="66451C57" w14:textId="77777777" w:rsidR="00633140" w:rsidRPr="00633140" w:rsidRDefault="00633140" w:rsidP="008166D4">
            <w:pPr>
              <w:jc w:val="right"/>
              <w:rPr>
                <w:sz w:val="20"/>
                <w:szCs w:val="20"/>
              </w:rPr>
            </w:pPr>
            <w:r w:rsidRPr="00633140">
              <w:rPr>
                <w:sz w:val="20"/>
                <w:szCs w:val="20"/>
              </w:rPr>
              <w:t>80</w:t>
            </w:r>
          </w:p>
        </w:tc>
      </w:tr>
      <w:tr w:rsidR="00633140" w:rsidRPr="00B07E0E" w14:paraId="6C17DA86" w14:textId="77777777" w:rsidTr="008166D4">
        <w:tc>
          <w:tcPr>
            <w:tcW w:w="5760" w:type="dxa"/>
            <w:gridSpan w:val="3"/>
            <w:tcBorders>
              <w:top w:val="single" w:sz="2" w:space="0" w:color="auto"/>
              <w:left w:val="single" w:sz="4" w:space="0" w:color="auto"/>
              <w:bottom w:val="single" w:sz="18" w:space="0" w:color="auto"/>
            </w:tcBorders>
            <w:shd w:val="clear" w:color="auto" w:fill="D6E3BC" w:themeFill="accent3" w:themeFillTint="66"/>
            <w:vAlign w:val="center"/>
          </w:tcPr>
          <w:p w14:paraId="053F8AE3" w14:textId="77777777" w:rsidR="00633140" w:rsidRPr="00633140" w:rsidRDefault="00633140" w:rsidP="008166D4">
            <w:pPr>
              <w:jc w:val="right"/>
              <w:rPr>
                <w:b/>
                <w:sz w:val="20"/>
                <w:szCs w:val="20"/>
              </w:rPr>
            </w:pPr>
            <w:r w:rsidRPr="00633140">
              <w:rPr>
                <w:b/>
                <w:sz w:val="20"/>
                <w:szCs w:val="20"/>
              </w:rPr>
              <w:t>Total Gondola and G&amp;C</w:t>
            </w:r>
          </w:p>
        </w:tc>
        <w:tc>
          <w:tcPr>
            <w:tcW w:w="900" w:type="dxa"/>
            <w:tcBorders>
              <w:top w:val="single" w:sz="2" w:space="0" w:color="auto"/>
              <w:bottom w:val="single" w:sz="18" w:space="0" w:color="auto"/>
            </w:tcBorders>
            <w:shd w:val="clear" w:color="auto" w:fill="D6E3BC" w:themeFill="accent3" w:themeFillTint="66"/>
            <w:vAlign w:val="center"/>
          </w:tcPr>
          <w:p w14:paraId="71BFD179" w14:textId="77777777" w:rsidR="00633140" w:rsidRPr="00633140" w:rsidRDefault="00633140" w:rsidP="008166D4">
            <w:pPr>
              <w:jc w:val="right"/>
              <w:rPr>
                <w:b/>
                <w:sz w:val="20"/>
                <w:szCs w:val="20"/>
              </w:rPr>
            </w:pPr>
            <w:r w:rsidRPr="00633140">
              <w:rPr>
                <w:b/>
                <w:sz w:val="20"/>
                <w:szCs w:val="20"/>
              </w:rPr>
              <w:t>80</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66D3F2D6" w14:textId="77777777" w:rsidR="00633140" w:rsidRPr="00633140" w:rsidRDefault="00633140" w:rsidP="008166D4">
            <w:pPr>
              <w:jc w:val="right"/>
              <w:rPr>
                <w:b/>
                <w:sz w:val="20"/>
                <w:szCs w:val="20"/>
              </w:rPr>
            </w:pPr>
            <w:r w:rsidRPr="00633140">
              <w:rPr>
                <w:b/>
                <w:sz w:val="20"/>
                <w:szCs w:val="20"/>
              </w:rPr>
              <w:t>230</w:t>
            </w:r>
          </w:p>
        </w:tc>
      </w:tr>
      <w:tr w:rsidR="00633140" w14:paraId="215026D9" w14:textId="77777777" w:rsidTr="008166D4">
        <w:tc>
          <w:tcPr>
            <w:tcW w:w="5760" w:type="dxa"/>
            <w:gridSpan w:val="3"/>
            <w:tcBorders>
              <w:top w:val="single" w:sz="18" w:space="0" w:color="auto"/>
              <w:left w:val="single" w:sz="4" w:space="0" w:color="auto"/>
            </w:tcBorders>
          </w:tcPr>
          <w:p w14:paraId="6A273E43" w14:textId="77777777" w:rsidR="00633140" w:rsidRPr="00633140" w:rsidRDefault="00633140" w:rsidP="008166D4">
            <w:pPr>
              <w:rPr>
                <w:sz w:val="20"/>
                <w:szCs w:val="20"/>
              </w:rPr>
            </w:pPr>
            <w:r w:rsidRPr="00633140">
              <w:rPr>
                <w:sz w:val="20"/>
                <w:szCs w:val="20"/>
              </w:rPr>
              <w:t>LBR</w:t>
            </w:r>
          </w:p>
        </w:tc>
        <w:tc>
          <w:tcPr>
            <w:tcW w:w="900" w:type="dxa"/>
            <w:tcBorders>
              <w:top w:val="single" w:sz="18" w:space="0" w:color="auto"/>
            </w:tcBorders>
            <w:vAlign w:val="center"/>
          </w:tcPr>
          <w:p w14:paraId="7E8C8CA4" w14:textId="77777777" w:rsidR="00633140" w:rsidRPr="00633140" w:rsidRDefault="00633140" w:rsidP="008166D4">
            <w:pPr>
              <w:jc w:val="right"/>
              <w:rPr>
                <w:sz w:val="20"/>
                <w:szCs w:val="20"/>
              </w:rPr>
            </w:pPr>
          </w:p>
        </w:tc>
        <w:tc>
          <w:tcPr>
            <w:tcW w:w="900" w:type="dxa"/>
            <w:tcBorders>
              <w:top w:val="single" w:sz="18" w:space="0" w:color="auto"/>
              <w:right w:val="single" w:sz="4" w:space="0" w:color="auto"/>
            </w:tcBorders>
            <w:vAlign w:val="center"/>
          </w:tcPr>
          <w:p w14:paraId="70FC7CE4" w14:textId="77777777" w:rsidR="00633140" w:rsidRPr="00633140" w:rsidRDefault="00633140" w:rsidP="008166D4">
            <w:pPr>
              <w:jc w:val="right"/>
              <w:rPr>
                <w:sz w:val="20"/>
                <w:szCs w:val="20"/>
              </w:rPr>
            </w:pPr>
          </w:p>
        </w:tc>
      </w:tr>
      <w:tr w:rsidR="00633140" w14:paraId="7CD12AFC" w14:textId="77777777" w:rsidTr="008166D4">
        <w:tc>
          <w:tcPr>
            <w:tcW w:w="1800" w:type="dxa"/>
            <w:tcBorders>
              <w:left w:val="single" w:sz="4" w:space="0" w:color="auto"/>
            </w:tcBorders>
          </w:tcPr>
          <w:p w14:paraId="1AEF1B97" w14:textId="77777777" w:rsidR="00633140" w:rsidRPr="00633140" w:rsidRDefault="00633140" w:rsidP="008166D4">
            <w:pPr>
              <w:jc w:val="right"/>
              <w:rPr>
                <w:sz w:val="20"/>
                <w:szCs w:val="20"/>
              </w:rPr>
            </w:pPr>
          </w:p>
        </w:tc>
        <w:tc>
          <w:tcPr>
            <w:tcW w:w="3960" w:type="dxa"/>
            <w:gridSpan w:val="2"/>
            <w:vAlign w:val="center"/>
          </w:tcPr>
          <w:p w14:paraId="620231A4" w14:textId="77777777" w:rsidR="00633140" w:rsidRPr="00633140" w:rsidRDefault="00633140" w:rsidP="008166D4">
            <w:pPr>
              <w:rPr>
                <w:i/>
                <w:sz w:val="20"/>
                <w:szCs w:val="20"/>
              </w:rPr>
            </w:pPr>
            <w:r w:rsidRPr="00633140">
              <w:rPr>
                <w:i/>
                <w:sz w:val="20"/>
                <w:szCs w:val="20"/>
              </w:rPr>
              <w:t>Pointing</w:t>
            </w:r>
          </w:p>
        </w:tc>
        <w:tc>
          <w:tcPr>
            <w:tcW w:w="900" w:type="dxa"/>
            <w:vAlign w:val="center"/>
          </w:tcPr>
          <w:p w14:paraId="09374CDA" w14:textId="77777777" w:rsidR="00633140" w:rsidRPr="00633140" w:rsidRDefault="00633140" w:rsidP="008166D4">
            <w:pPr>
              <w:jc w:val="right"/>
              <w:rPr>
                <w:sz w:val="20"/>
                <w:szCs w:val="20"/>
              </w:rPr>
            </w:pPr>
            <w:r w:rsidRPr="00633140">
              <w:rPr>
                <w:sz w:val="20"/>
                <w:szCs w:val="20"/>
              </w:rPr>
              <w:t>50</w:t>
            </w:r>
          </w:p>
        </w:tc>
        <w:tc>
          <w:tcPr>
            <w:tcW w:w="900" w:type="dxa"/>
            <w:tcBorders>
              <w:right w:val="single" w:sz="4" w:space="0" w:color="auto"/>
            </w:tcBorders>
            <w:vAlign w:val="center"/>
          </w:tcPr>
          <w:p w14:paraId="298C0CBB" w14:textId="77777777" w:rsidR="00633140" w:rsidRPr="00633140" w:rsidRDefault="00633140" w:rsidP="008166D4">
            <w:pPr>
              <w:jc w:val="right"/>
              <w:rPr>
                <w:sz w:val="20"/>
                <w:szCs w:val="20"/>
              </w:rPr>
            </w:pPr>
            <w:r w:rsidRPr="00633140">
              <w:rPr>
                <w:sz w:val="20"/>
                <w:szCs w:val="20"/>
              </w:rPr>
              <w:t>150</w:t>
            </w:r>
          </w:p>
        </w:tc>
      </w:tr>
      <w:tr w:rsidR="00633140" w14:paraId="14EE3291" w14:textId="77777777" w:rsidTr="008166D4">
        <w:tc>
          <w:tcPr>
            <w:tcW w:w="1800" w:type="dxa"/>
            <w:tcBorders>
              <w:left w:val="single" w:sz="4" w:space="0" w:color="auto"/>
              <w:bottom w:val="single" w:sz="2" w:space="0" w:color="auto"/>
            </w:tcBorders>
          </w:tcPr>
          <w:p w14:paraId="7F6B0991" w14:textId="77777777" w:rsidR="00633140" w:rsidRPr="00633140" w:rsidRDefault="00633140" w:rsidP="008166D4">
            <w:pPr>
              <w:jc w:val="right"/>
              <w:rPr>
                <w:sz w:val="20"/>
                <w:szCs w:val="20"/>
              </w:rPr>
            </w:pPr>
          </w:p>
        </w:tc>
        <w:tc>
          <w:tcPr>
            <w:tcW w:w="3960" w:type="dxa"/>
            <w:gridSpan w:val="2"/>
            <w:tcBorders>
              <w:bottom w:val="single" w:sz="2" w:space="0" w:color="auto"/>
            </w:tcBorders>
            <w:vAlign w:val="center"/>
          </w:tcPr>
          <w:p w14:paraId="485B01FA" w14:textId="77777777" w:rsidR="00633140" w:rsidRPr="00633140" w:rsidRDefault="00633140" w:rsidP="008166D4">
            <w:pPr>
              <w:rPr>
                <w:i/>
                <w:sz w:val="20"/>
                <w:szCs w:val="20"/>
              </w:rPr>
            </w:pPr>
            <w:r w:rsidRPr="00633140">
              <w:rPr>
                <w:i/>
                <w:sz w:val="20"/>
                <w:szCs w:val="20"/>
              </w:rPr>
              <w:t>Pressurization System (2 each)</w:t>
            </w:r>
          </w:p>
        </w:tc>
        <w:tc>
          <w:tcPr>
            <w:tcW w:w="900" w:type="dxa"/>
            <w:tcBorders>
              <w:bottom w:val="single" w:sz="2" w:space="0" w:color="auto"/>
            </w:tcBorders>
            <w:vAlign w:val="center"/>
          </w:tcPr>
          <w:p w14:paraId="6667A8DD" w14:textId="77777777" w:rsidR="00633140" w:rsidRPr="00633140" w:rsidRDefault="00633140" w:rsidP="008166D4">
            <w:pPr>
              <w:jc w:val="right"/>
              <w:rPr>
                <w:sz w:val="20"/>
                <w:szCs w:val="20"/>
              </w:rPr>
            </w:pPr>
            <w:r w:rsidRPr="00633140">
              <w:rPr>
                <w:sz w:val="20"/>
                <w:szCs w:val="20"/>
              </w:rPr>
              <w:t>20</w:t>
            </w:r>
          </w:p>
        </w:tc>
        <w:tc>
          <w:tcPr>
            <w:tcW w:w="900" w:type="dxa"/>
            <w:tcBorders>
              <w:bottom w:val="single" w:sz="2" w:space="0" w:color="auto"/>
              <w:right w:val="single" w:sz="4" w:space="0" w:color="auto"/>
            </w:tcBorders>
            <w:vAlign w:val="center"/>
          </w:tcPr>
          <w:p w14:paraId="31C60658" w14:textId="77777777" w:rsidR="00633140" w:rsidRPr="00633140" w:rsidRDefault="00633140" w:rsidP="008166D4">
            <w:pPr>
              <w:jc w:val="right"/>
              <w:rPr>
                <w:sz w:val="20"/>
                <w:szCs w:val="20"/>
              </w:rPr>
            </w:pPr>
            <w:r w:rsidRPr="00633140">
              <w:rPr>
                <w:sz w:val="20"/>
                <w:szCs w:val="20"/>
              </w:rPr>
              <w:t>200</w:t>
            </w:r>
          </w:p>
        </w:tc>
      </w:tr>
      <w:tr w:rsidR="00633140" w:rsidRPr="00B07E0E" w14:paraId="08A943DE" w14:textId="77777777" w:rsidTr="008166D4">
        <w:tc>
          <w:tcPr>
            <w:tcW w:w="5760" w:type="dxa"/>
            <w:gridSpan w:val="3"/>
            <w:tcBorders>
              <w:top w:val="single" w:sz="2" w:space="0" w:color="auto"/>
              <w:left w:val="single" w:sz="4" w:space="0" w:color="auto"/>
              <w:bottom w:val="single" w:sz="18" w:space="0" w:color="auto"/>
            </w:tcBorders>
            <w:shd w:val="clear" w:color="auto" w:fill="D6E3BC" w:themeFill="accent3" w:themeFillTint="66"/>
            <w:vAlign w:val="center"/>
          </w:tcPr>
          <w:p w14:paraId="11169AED" w14:textId="77777777" w:rsidR="00633140" w:rsidRPr="00633140" w:rsidRDefault="00633140" w:rsidP="008166D4">
            <w:pPr>
              <w:jc w:val="right"/>
              <w:rPr>
                <w:b/>
                <w:sz w:val="20"/>
                <w:szCs w:val="20"/>
              </w:rPr>
            </w:pPr>
            <w:r w:rsidRPr="00633140">
              <w:rPr>
                <w:b/>
                <w:sz w:val="20"/>
                <w:szCs w:val="20"/>
              </w:rPr>
              <w:t>Total LBR</w:t>
            </w:r>
          </w:p>
        </w:tc>
        <w:tc>
          <w:tcPr>
            <w:tcW w:w="900" w:type="dxa"/>
            <w:tcBorders>
              <w:top w:val="single" w:sz="2" w:space="0" w:color="auto"/>
              <w:bottom w:val="single" w:sz="18" w:space="0" w:color="auto"/>
            </w:tcBorders>
            <w:shd w:val="clear" w:color="auto" w:fill="D6E3BC" w:themeFill="accent3" w:themeFillTint="66"/>
            <w:vAlign w:val="center"/>
          </w:tcPr>
          <w:p w14:paraId="2B423D0E" w14:textId="77777777" w:rsidR="00633140" w:rsidRPr="00633140" w:rsidRDefault="00633140" w:rsidP="008166D4">
            <w:pPr>
              <w:jc w:val="right"/>
              <w:rPr>
                <w:b/>
                <w:sz w:val="20"/>
                <w:szCs w:val="20"/>
              </w:rPr>
            </w:pPr>
            <w:r w:rsidRPr="00633140">
              <w:rPr>
                <w:b/>
                <w:sz w:val="20"/>
                <w:szCs w:val="20"/>
              </w:rPr>
              <w:t>70</w:t>
            </w:r>
          </w:p>
        </w:tc>
        <w:tc>
          <w:tcPr>
            <w:tcW w:w="900" w:type="dxa"/>
            <w:tcBorders>
              <w:top w:val="single" w:sz="2" w:space="0" w:color="auto"/>
              <w:bottom w:val="single" w:sz="18" w:space="0" w:color="auto"/>
              <w:right w:val="single" w:sz="4" w:space="0" w:color="auto"/>
            </w:tcBorders>
            <w:shd w:val="clear" w:color="auto" w:fill="D6E3BC" w:themeFill="accent3" w:themeFillTint="66"/>
            <w:vAlign w:val="center"/>
          </w:tcPr>
          <w:p w14:paraId="272D1C74" w14:textId="77777777" w:rsidR="00633140" w:rsidRPr="00633140" w:rsidRDefault="00633140" w:rsidP="008166D4">
            <w:pPr>
              <w:jc w:val="right"/>
              <w:rPr>
                <w:b/>
                <w:sz w:val="20"/>
                <w:szCs w:val="20"/>
              </w:rPr>
            </w:pPr>
            <w:r w:rsidRPr="00633140">
              <w:rPr>
                <w:b/>
                <w:sz w:val="20"/>
                <w:szCs w:val="20"/>
              </w:rPr>
              <w:t>350</w:t>
            </w:r>
          </w:p>
        </w:tc>
      </w:tr>
      <w:tr w:rsidR="00633140" w:rsidRPr="00FD5260" w14:paraId="6582AFC2" w14:textId="77777777" w:rsidTr="008166D4">
        <w:tc>
          <w:tcPr>
            <w:tcW w:w="5760" w:type="dxa"/>
            <w:gridSpan w:val="3"/>
            <w:tcBorders>
              <w:top w:val="single" w:sz="18" w:space="0" w:color="auto"/>
              <w:left w:val="single" w:sz="4" w:space="0" w:color="auto"/>
              <w:bottom w:val="single" w:sz="4" w:space="0" w:color="auto"/>
            </w:tcBorders>
            <w:shd w:val="clear" w:color="auto" w:fill="FFFF00"/>
            <w:vAlign w:val="center"/>
          </w:tcPr>
          <w:p w14:paraId="609D5830" w14:textId="77777777" w:rsidR="00633140" w:rsidRPr="00633140" w:rsidRDefault="00633140" w:rsidP="008166D4">
            <w:pPr>
              <w:jc w:val="right"/>
              <w:rPr>
                <w:b/>
                <w:sz w:val="20"/>
                <w:szCs w:val="20"/>
              </w:rPr>
            </w:pPr>
            <w:r w:rsidRPr="00633140">
              <w:rPr>
                <w:b/>
                <w:sz w:val="20"/>
                <w:szCs w:val="20"/>
              </w:rPr>
              <w:t>Total Power</w:t>
            </w:r>
          </w:p>
        </w:tc>
        <w:tc>
          <w:tcPr>
            <w:tcW w:w="900" w:type="dxa"/>
            <w:tcBorders>
              <w:top w:val="single" w:sz="18" w:space="0" w:color="auto"/>
              <w:bottom w:val="single" w:sz="4" w:space="0" w:color="auto"/>
            </w:tcBorders>
            <w:shd w:val="clear" w:color="auto" w:fill="FFFF00"/>
            <w:vAlign w:val="center"/>
          </w:tcPr>
          <w:p w14:paraId="0F4D20A7" w14:textId="77777777" w:rsidR="00633140" w:rsidRPr="00633140" w:rsidRDefault="00633140" w:rsidP="008166D4">
            <w:pPr>
              <w:jc w:val="right"/>
              <w:rPr>
                <w:b/>
                <w:sz w:val="20"/>
                <w:szCs w:val="20"/>
              </w:rPr>
            </w:pPr>
            <w:r w:rsidRPr="00633140">
              <w:rPr>
                <w:b/>
                <w:sz w:val="20"/>
                <w:szCs w:val="20"/>
              </w:rPr>
              <w:t>230</w:t>
            </w:r>
          </w:p>
        </w:tc>
        <w:tc>
          <w:tcPr>
            <w:tcW w:w="900" w:type="dxa"/>
            <w:tcBorders>
              <w:top w:val="single" w:sz="18" w:space="0" w:color="auto"/>
              <w:bottom w:val="single" w:sz="4" w:space="0" w:color="auto"/>
              <w:right w:val="single" w:sz="4" w:space="0" w:color="auto"/>
            </w:tcBorders>
            <w:shd w:val="clear" w:color="auto" w:fill="FFFF00"/>
            <w:vAlign w:val="center"/>
          </w:tcPr>
          <w:p w14:paraId="1CEA59C6" w14:textId="77777777" w:rsidR="00633140" w:rsidRPr="00633140" w:rsidRDefault="00633140" w:rsidP="008166D4">
            <w:pPr>
              <w:jc w:val="right"/>
              <w:rPr>
                <w:b/>
                <w:sz w:val="20"/>
                <w:szCs w:val="20"/>
              </w:rPr>
            </w:pPr>
            <w:r w:rsidRPr="00633140">
              <w:rPr>
                <w:b/>
                <w:sz w:val="20"/>
                <w:szCs w:val="20"/>
              </w:rPr>
              <w:t>770</w:t>
            </w:r>
          </w:p>
        </w:tc>
      </w:tr>
    </w:tbl>
    <w:p w14:paraId="5096A28E" w14:textId="5A382539" w:rsidR="005C007F" w:rsidRPr="005C007F" w:rsidRDefault="00AF1FE0" w:rsidP="00442D66">
      <w:pPr>
        <w:pStyle w:val="BodyText"/>
        <w:contextualSpacing/>
        <w:jc w:val="both"/>
      </w:pPr>
      <w:r>
        <w:t>The</w:t>
      </w:r>
      <w:r w:rsidR="005C007F" w:rsidRPr="005C007F">
        <w:t xml:space="preserve"> approach for the power and data link between the service gondola and the LBR system and GNC package on top of the carrier balloon </w:t>
      </w:r>
      <w:r w:rsidR="008E4C8B">
        <w:t>is shown in Figure 16</w:t>
      </w:r>
      <w:r w:rsidR="005C007F" w:rsidRPr="005C007F">
        <w:t>. Power and telecommunication links will be accomplished using two separate approaches.</w:t>
      </w:r>
      <w:r>
        <w:t xml:space="preserve"> </w:t>
      </w:r>
      <w:r w:rsidR="005C007F" w:rsidRPr="005C007F">
        <w:t xml:space="preserve">For </w:t>
      </w:r>
      <w:proofErr w:type="gramStart"/>
      <w:r w:rsidR="005C007F" w:rsidRPr="005C007F">
        <w:t>communications</w:t>
      </w:r>
      <w:proofErr w:type="gramEnd"/>
      <w:r w:rsidR="005C007F" w:rsidRPr="005C007F">
        <w:t xml:space="preserve"> </w:t>
      </w:r>
      <w:r>
        <w:t>we baseline</w:t>
      </w:r>
      <w:r w:rsidR="005C007F" w:rsidRPr="005C007F">
        <w:t xml:space="preserve"> Ethernet </w:t>
      </w:r>
      <w:proofErr w:type="spellStart"/>
      <w:r w:rsidR="005C007F" w:rsidRPr="005C007F">
        <w:t>WiFi</w:t>
      </w:r>
      <w:proofErr w:type="spellEnd"/>
      <w:r w:rsidR="00362918">
        <w:t>,</w:t>
      </w:r>
      <w:r w:rsidR="005C007F" w:rsidRPr="005C007F">
        <w:t xml:space="preserve"> with a </w:t>
      </w:r>
      <w:proofErr w:type="spellStart"/>
      <w:r w:rsidR="005C007F" w:rsidRPr="005C007F">
        <w:t>WiFi</w:t>
      </w:r>
      <w:proofErr w:type="spellEnd"/>
      <w:r w:rsidR="005C007F" w:rsidRPr="005C007F">
        <w:t xml:space="preserve"> router on the service gondola communicating to another router on top of the balloon.  The top </w:t>
      </w:r>
      <w:proofErr w:type="spellStart"/>
      <w:r w:rsidR="005C007F" w:rsidRPr="005C007F">
        <w:t>WiFi</w:t>
      </w:r>
      <w:proofErr w:type="spellEnd"/>
      <w:r w:rsidR="005C007F" w:rsidRPr="005C007F">
        <w:t xml:space="preserve"> router perform</w:t>
      </w:r>
      <w:r>
        <w:t>s</w:t>
      </w:r>
      <w:r w:rsidR="005C007F" w:rsidRPr="005C007F">
        <w:t xml:space="preserve"> networking connections between the </w:t>
      </w:r>
      <w:proofErr w:type="spellStart"/>
      <w:r w:rsidR="005C007F" w:rsidRPr="005C007F">
        <w:t>WiFi</w:t>
      </w:r>
      <w:proofErr w:type="spellEnd"/>
      <w:r w:rsidR="005C007F" w:rsidRPr="005C007F">
        <w:t xml:space="preserve"> on the service gondola, the </w:t>
      </w:r>
      <w:r>
        <w:t>Pointing Control System (</w:t>
      </w:r>
      <w:r w:rsidR="005C007F" w:rsidRPr="005C007F">
        <w:t>PCS</w:t>
      </w:r>
      <w:r>
        <w:t>)</w:t>
      </w:r>
      <w:r w:rsidR="005C007F" w:rsidRPr="005C007F">
        <w:t xml:space="preserve"> computer to which it will be connected via hard Ethernet wire</w:t>
      </w:r>
      <w:r>
        <w:t>,</w:t>
      </w:r>
      <w:r w:rsidR="005C007F" w:rsidRPr="005C007F">
        <w:t xml:space="preserve"> and the Instrument Control Computer inside the LBR balloon which also has </w:t>
      </w:r>
      <w:proofErr w:type="spellStart"/>
      <w:r w:rsidR="005C007F" w:rsidRPr="005C007F">
        <w:t>WiFi</w:t>
      </w:r>
      <w:proofErr w:type="spellEnd"/>
      <w:r w:rsidR="005C007F" w:rsidRPr="005C007F">
        <w:t xml:space="preserve"> capability. This </w:t>
      </w:r>
      <w:r>
        <w:t>obviates the need</w:t>
      </w:r>
      <w:r w:rsidR="005C007F" w:rsidRPr="005C007F">
        <w:t xml:space="preserve"> to send data signals from the LBR instrument control computer to the service gondola C&amp;C computer via an extremely long (up to 1000 feet) Ethernet cable, two slip-ring assemblies and a set of bulkhead connectors, which could likely cause signal degradation.</w:t>
      </w:r>
    </w:p>
    <w:p w14:paraId="3DE71460" w14:textId="2B47DDF8" w:rsidR="005C007F" w:rsidRDefault="005C007F" w:rsidP="00AF1FE0">
      <w:pPr>
        <w:ind w:firstLine="540"/>
        <w:contextualSpacing/>
        <w:jc w:val="both"/>
        <w:rPr>
          <w:noProof/>
        </w:rPr>
      </w:pPr>
      <w:r w:rsidRPr="005C007F">
        <w:t xml:space="preserve">For power </w:t>
      </w:r>
      <w:proofErr w:type="gramStart"/>
      <w:r w:rsidRPr="005C007F">
        <w:t>distribution</w:t>
      </w:r>
      <w:proofErr w:type="gramEnd"/>
      <w:r w:rsidRPr="005C007F">
        <w:t xml:space="preserve"> we will utilize a long power cable</w:t>
      </w:r>
      <w:r w:rsidR="00362918">
        <w:t xml:space="preserve"> </w:t>
      </w:r>
      <w:r w:rsidRPr="005C007F">
        <w:t xml:space="preserve">equal </w:t>
      </w:r>
      <w:r w:rsidR="00DB0C39">
        <w:t xml:space="preserve">in </w:t>
      </w:r>
      <w:r w:rsidRPr="005C007F">
        <w:t xml:space="preserve">length </w:t>
      </w:r>
      <w:r w:rsidR="00DB0C39">
        <w:t xml:space="preserve">to that of the fiber used to convey the guide star laser beam. The cable and fiber </w:t>
      </w:r>
      <w:r w:rsidRPr="005C007F">
        <w:t>run from the top of the service gondola through the rotator assembly (via slip-rings), along the furled parachute and the sides of the carrier balloon, to reach the LBR on top</w:t>
      </w:r>
      <w:r w:rsidR="009D78DE">
        <w:t xml:space="preserve"> (see Figure 16)</w:t>
      </w:r>
      <w:r w:rsidRPr="005C007F">
        <w:t>. The</w:t>
      </w:r>
      <w:r w:rsidR="009D78DE">
        <w:t>y</w:t>
      </w:r>
      <w:r w:rsidR="00362918">
        <w:t xml:space="preserve"> </w:t>
      </w:r>
      <w:r w:rsidRPr="005C007F">
        <w:t>will be stitched along the carrier balloon support guy lines at opposite sides of the balloon.  This balances the mass of the w</w:t>
      </w:r>
      <w:r w:rsidR="00362918">
        <w:t>ires and prevents the balloon from</w:t>
      </w:r>
      <w:r w:rsidRPr="005C007F">
        <w:t xml:space="preserve"> list</w:t>
      </w:r>
      <w:r w:rsidR="00362918">
        <w:t xml:space="preserve">ing to </w:t>
      </w:r>
      <w:r w:rsidRPr="005C007F">
        <w:t>one side causing the top assembly and the LBR to be off center.</w:t>
      </w:r>
      <w:r w:rsidR="004F3A53">
        <w:t xml:space="preserve"> </w:t>
      </w:r>
      <w:r w:rsidRPr="005C007F">
        <w:t xml:space="preserve">The challenge for the power lines is how to minimize the power wires mass and voltage loss along the cables since the cable length will be on the order of 850 to 900 feet.  However, the </w:t>
      </w:r>
      <w:proofErr w:type="spellStart"/>
      <w:r w:rsidRPr="005C007F">
        <w:t>TopHat</w:t>
      </w:r>
      <w:proofErr w:type="spellEnd"/>
      <w:r w:rsidRPr="005C007F">
        <w:t xml:space="preserve"> balloon mission </w:t>
      </w:r>
      <w:proofErr w:type="gramStart"/>
      <w:r w:rsidRPr="005C007F">
        <w:t>was able to</w:t>
      </w:r>
      <w:proofErr w:type="gramEnd"/>
      <w:r w:rsidRPr="005C007F">
        <w:t xml:space="preserve"> accomplish this. </w:t>
      </w:r>
      <w:r w:rsidR="009D78DE">
        <w:t xml:space="preserve">The projected loss in laser power along the fiber run is projected to be only ~15%. </w:t>
      </w:r>
      <w:r w:rsidRPr="005C007F">
        <w:t>To prevent imb</w:t>
      </w:r>
      <w:r w:rsidR="00362918">
        <w:t>alance</w:t>
      </w:r>
      <w:r w:rsidR="001F066D">
        <w:t xml:space="preserve"> </w:t>
      </w:r>
      <w:r w:rsidR="009D78DE">
        <w:t xml:space="preserve">the power and fiber cables </w:t>
      </w:r>
      <w:r w:rsidR="001F066D">
        <w:t xml:space="preserve">will be </w:t>
      </w:r>
      <w:r w:rsidR="009D78DE">
        <w:t xml:space="preserve">equal mass and </w:t>
      </w:r>
      <w:r w:rsidRPr="005C007F">
        <w:t>run</w:t>
      </w:r>
      <w:r w:rsidR="001F066D">
        <w:t xml:space="preserve"> </w:t>
      </w:r>
      <w:r w:rsidRPr="005C007F">
        <w:t>along opposite sides of the carrier balloon.</w:t>
      </w:r>
      <w:r w:rsidRPr="005C007F">
        <w:rPr>
          <w:noProof/>
        </w:rPr>
        <w:t xml:space="preserve"> </w:t>
      </w:r>
    </w:p>
    <w:p w14:paraId="65058B34" w14:textId="77777777" w:rsidR="00333E3A" w:rsidRDefault="00333E3A" w:rsidP="00333E3A">
      <w:pPr>
        <w:contextualSpacing/>
        <w:jc w:val="both"/>
        <w:rPr>
          <w:noProof/>
        </w:rPr>
      </w:pPr>
    </w:p>
    <w:p w14:paraId="20BA2C0D" w14:textId="76BDC9AF" w:rsidR="00333E3A" w:rsidRPr="00333E3A" w:rsidRDefault="00333E3A" w:rsidP="00333E3A">
      <w:pPr>
        <w:contextualSpacing/>
        <w:jc w:val="both"/>
        <w:rPr>
          <w:b/>
        </w:rPr>
      </w:pPr>
      <w:r w:rsidRPr="00333E3A">
        <w:rPr>
          <w:b/>
        </w:rPr>
        <w:t>1.8   Prototypes: 3</w:t>
      </w:r>
      <w:r w:rsidR="00C06F17">
        <w:rPr>
          <w:b/>
        </w:rPr>
        <w:t xml:space="preserve"> meters</w:t>
      </w:r>
      <w:r w:rsidRPr="00333E3A">
        <w:rPr>
          <w:b/>
        </w:rPr>
        <w:t xml:space="preserve"> and 5 meters</w:t>
      </w:r>
    </w:p>
    <w:p w14:paraId="14689391" w14:textId="70E60225" w:rsidR="006E03E6" w:rsidRPr="003D6396" w:rsidRDefault="00333E3A" w:rsidP="00104584">
      <w:pPr>
        <w:contextualSpacing/>
        <w:jc w:val="both"/>
      </w:pPr>
      <w:r>
        <w:t xml:space="preserve">Figure 17 (left) is a photograph of the </w:t>
      </w:r>
      <w:proofErr w:type="gramStart"/>
      <w:r>
        <w:t>3 meter</w:t>
      </w:r>
      <w:proofErr w:type="gramEnd"/>
      <w:r>
        <w:t xml:space="preserve"> diameter, rooftop LBR prototype developed in Phase I of the NIAC LBR investigation. The prototype was constructed to gain experience with the technological approaches needed to realize and operate a full size LBR.  The prototype had all the key elements of the flight version. The sphere was purchased from a toy company and is formed from 0.8 mm thick, thermop</w:t>
      </w:r>
      <w:r w:rsidR="00362918">
        <w:t>lastic polyurethane (TPU) gores</w:t>
      </w:r>
      <w:r w:rsidR="007B6EB2" w:rsidRPr="007B6EB2">
        <w:t xml:space="preserve">. For the LBR flight model a higher quality “soccer ball” sphere </w:t>
      </w:r>
      <w:r w:rsidR="002A0510">
        <w:t xml:space="preserve">made from thin Mylar film </w:t>
      </w:r>
      <w:r w:rsidR="007B6EB2" w:rsidRPr="007B6EB2">
        <w:t>will be used.</w:t>
      </w:r>
      <w:r w:rsidR="007B6EB2">
        <w:t xml:space="preserve"> </w:t>
      </w:r>
      <w:r>
        <w:t xml:space="preserve">The gores </w:t>
      </w:r>
      <w:r w:rsidR="007B6EB2">
        <w:t xml:space="preserve">of the </w:t>
      </w:r>
      <w:proofErr w:type="gramStart"/>
      <w:r w:rsidR="002A0510">
        <w:t>3 meter</w:t>
      </w:r>
      <w:proofErr w:type="gramEnd"/>
      <w:r w:rsidR="002A0510">
        <w:t xml:space="preserve"> </w:t>
      </w:r>
      <w:r w:rsidR="007B6EB2">
        <w:t xml:space="preserve">prototype </w:t>
      </w:r>
      <w:r>
        <w:t>are thermally bonded together to create a spherical shape. The plastic sphere ha</w:t>
      </w:r>
      <w:r w:rsidR="000D772F">
        <w:t>d</w:t>
      </w:r>
      <w:r>
        <w:t xml:space="preserve"> a 1 meter long zipper through which hardware (and people!) enter and leave. As will be the case for the flight model, a blower is used to inflate the balloon with outside air. For the flight </w:t>
      </w:r>
      <w:proofErr w:type="gramStart"/>
      <w:r>
        <w:t>version</w:t>
      </w:r>
      <w:proofErr w:type="gramEnd"/>
      <w:r>
        <w:t xml:space="preserve"> the </w:t>
      </w:r>
      <w:r w:rsidR="00FF005B">
        <w:t>‘</w:t>
      </w:r>
      <w:r>
        <w:t>outside’ air is the helium gas that fills the</w:t>
      </w:r>
      <w:r w:rsidR="007972C7">
        <w:t xml:space="preserve"> carrier balloon. T</w:t>
      </w:r>
      <w:r>
        <w:t xml:space="preserve">he pressure in the balloon </w:t>
      </w:r>
      <w:r w:rsidR="007972C7">
        <w:t xml:space="preserve">is regulated </w:t>
      </w:r>
      <w:r>
        <w:t xml:space="preserve">to </w:t>
      </w:r>
      <w:r w:rsidR="007972C7">
        <w:t xml:space="preserve">be </w:t>
      </w:r>
      <w:r>
        <w:t>just above ambient.</w:t>
      </w:r>
      <w:r w:rsidR="00EA417C">
        <w:t xml:space="preserve"> For the 3 meter prototype</w:t>
      </w:r>
      <w:r w:rsidR="0046785A">
        <w:t xml:space="preserve"> a</w:t>
      </w:r>
      <w:r>
        <w:t xml:space="preserve"> reflective surface was first created by </w:t>
      </w:r>
      <w:r>
        <w:lastRenderedPageBreak/>
        <w:t>sp</w:t>
      </w:r>
      <w:r w:rsidR="00FF6666">
        <w:t>r</w:t>
      </w:r>
      <w:r>
        <w:t>aying a 1</w:t>
      </w:r>
      <w:r w:rsidR="00104584" w:rsidRPr="005C007F">
        <w:rPr>
          <w:rFonts w:eastAsiaTheme="majorEastAsia" w:cstheme="majorBidi"/>
          <w:b/>
          <w:bCs/>
          <w:noProof/>
          <w:szCs w:val="24"/>
        </w:rPr>
        <mc:AlternateContent>
          <mc:Choice Requires="wps">
            <w:drawing>
              <wp:anchor distT="45720" distB="45720" distL="114300" distR="114300" simplePos="0" relativeHeight="251956224" behindDoc="1" locked="0" layoutInCell="1" allowOverlap="1" wp14:anchorId="7ACFE6DA" wp14:editId="6AA9B6E3">
                <wp:simplePos x="0" y="0"/>
                <wp:positionH relativeFrom="column">
                  <wp:posOffset>16510</wp:posOffset>
                </wp:positionH>
                <wp:positionV relativeFrom="paragraph">
                  <wp:posOffset>79375</wp:posOffset>
                </wp:positionV>
                <wp:extent cx="2674620" cy="3066415"/>
                <wp:effectExtent l="0" t="0" r="11430" b="19685"/>
                <wp:wrapTight wrapText="bothSides">
                  <wp:wrapPolygon edited="0">
                    <wp:start x="0" y="0"/>
                    <wp:lineTo x="0" y="21604"/>
                    <wp:lineTo x="21538" y="21604"/>
                    <wp:lineTo x="21538" y="0"/>
                    <wp:lineTo x="0" y="0"/>
                  </wp:wrapPolygon>
                </wp:wrapTight>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4620" cy="3066415"/>
                        </a:xfrm>
                        <a:prstGeom prst="rect">
                          <a:avLst/>
                        </a:prstGeom>
                        <a:solidFill>
                          <a:srgbClr val="FFFFFF"/>
                        </a:solidFill>
                        <a:ln w="9525">
                          <a:solidFill>
                            <a:srgbClr val="000000"/>
                          </a:solidFill>
                          <a:miter lim="800000"/>
                          <a:headEnd/>
                          <a:tailEnd/>
                        </a:ln>
                      </wps:spPr>
                      <wps:txbx>
                        <w:txbxContent>
                          <w:p w14:paraId="34310BAB" w14:textId="77777777" w:rsidR="006811C8" w:rsidRDefault="006811C8">
                            <w:r>
                              <w:rPr>
                                <w:noProof/>
                              </w:rPr>
                              <w:drawing>
                                <wp:inline distT="0" distB="0" distL="0" distR="0" wp14:anchorId="57655683" wp14:editId="65B4BF0C">
                                  <wp:extent cx="2470584" cy="2934855"/>
                                  <wp:effectExtent l="0" t="0" r="6350" b="0"/>
                                  <wp:docPr id="315" name="Picture 315" descr="C:\Users\cwalk\AppData\Local\Microsoft\Windows\INetCache\Content.Word\Sphere_Interconnectivity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walk\AppData\Local\Microsoft\Windows\INetCache\Content.Word\Sphere_Interconnectivity_crop.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84148" cy="295096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CFE6DA" id="_x0000_s1063" type="#_x0000_t202" style="position:absolute;left:0;text-align:left;margin-left:1.3pt;margin-top:6.25pt;width:210.6pt;height:241.45pt;z-index:-25136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">
                <v:textbox>
                  <w:txbxContent>
                    <w:p w14:paraId="34310BAB" w14:textId="77777777" w:rsidR="006811C8" w:rsidRDefault="006811C8">
                      <w:r>
                        <w:rPr>
                          <w:noProof/>
                        </w:rPr>
                        <w:drawing>
                          <wp:inline distT="0" distB="0" distL="0" distR="0" wp14:anchorId="57655683" wp14:editId="65B4BF0C">
                            <wp:extent cx="2470584" cy="2934855"/>
                            <wp:effectExtent l="0" t="0" r="6350" b="0"/>
                            <wp:docPr id="315" name="Picture 315" descr="C:\Users\cwalk\AppData\Local\Microsoft\Windows\INetCache\Content.Word\Sphere_Interconnectivity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walk\AppData\Local\Microsoft\Windows\INetCache\Content.Word\Sphere_Interconnectivity_crop.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84148" cy="2950968"/>
                                    </a:xfrm>
                                    <a:prstGeom prst="rect">
                                      <a:avLst/>
                                    </a:prstGeom>
                                    <a:noFill/>
                                    <a:ln>
                                      <a:noFill/>
                                    </a:ln>
                                  </pic:spPr>
                                </pic:pic>
                              </a:graphicData>
                            </a:graphic>
                          </wp:inline>
                        </w:drawing>
                      </w:r>
                    </w:p>
                  </w:txbxContent>
                </v:textbox>
                <w10:wrap type="tight"/>
              </v:shape>
            </w:pict>
          </mc:Fallback>
        </mc:AlternateContent>
      </w:r>
      <w:r w:rsidR="003D6396">
        <w:t xml:space="preserve"> </w:t>
      </w:r>
      <w:r w:rsidR="006E03E6" w:rsidRPr="00D824FD">
        <w:t>meter diameter section of the sphere with metallized spray paint</w:t>
      </w:r>
      <w:r w:rsidR="00FF6666">
        <w:t>, though l</w:t>
      </w:r>
      <w:r w:rsidR="006E03E6" w:rsidRPr="00D824FD">
        <w:t>ater we found that aluminized Mylar sheets stre</w:t>
      </w:r>
      <w:r w:rsidR="002A0510">
        <w:t>tched over the outer surface could</w:t>
      </w:r>
      <w:r w:rsidR="006E03E6" w:rsidRPr="00D824FD">
        <w:t xml:space="preserve"> achieve the same high reflectivity</w:t>
      </w:r>
      <w:r w:rsidR="002A0510">
        <w:t>.</w:t>
      </w:r>
      <w:r w:rsidR="007B6EB2">
        <w:t xml:space="preserve"> </w:t>
      </w:r>
      <w:r w:rsidR="006E03E6" w:rsidRPr="00D824FD">
        <w:t xml:space="preserve">The optical performance of the rooftop LBR was characterized by performing a series of </w:t>
      </w:r>
      <w:r w:rsidR="006E03E6">
        <w:t>scans across the position of a test transmitter and the Sun, yielding diffraction limited performance</w:t>
      </w:r>
      <w:r w:rsidR="002A0510">
        <w:t xml:space="preserve"> (Figure 17, inset)</w:t>
      </w:r>
      <w:r w:rsidR="006E03E6">
        <w:t xml:space="preserve">. </w:t>
      </w:r>
      <w:proofErr w:type="gramStart"/>
      <w:r w:rsidR="006E03E6">
        <w:t>A number of</w:t>
      </w:r>
      <w:proofErr w:type="gramEnd"/>
      <w:r w:rsidR="006E03E6" w:rsidRPr="004521B0">
        <w:t xml:space="preserve"> valuable lessons were learned in the construction and operation of the LBR rooftop prototype. </w:t>
      </w:r>
      <w:r w:rsidR="006E03E6">
        <w:t xml:space="preserve"> In Phase II of the NIAC a </w:t>
      </w:r>
      <w:proofErr w:type="gramStart"/>
      <w:r w:rsidR="006E03E6">
        <w:t>5 meter</w:t>
      </w:r>
      <w:proofErr w:type="gramEnd"/>
      <w:r w:rsidR="006E03E6">
        <w:t xml:space="preserve"> version (same size as being proposed here) of the LBR sphere was constructed in a</w:t>
      </w:r>
      <w:r w:rsidR="00F717FE">
        <w:t xml:space="preserve"> high bay at </w:t>
      </w:r>
      <w:r w:rsidR="00C35594">
        <w:t xml:space="preserve">the Southwest Research Institute </w:t>
      </w:r>
      <w:r w:rsidR="00F717FE">
        <w:t>(see Figure 17</w:t>
      </w:r>
      <w:r w:rsidR="006E03E6">
        <w:t xml:space="preserve"> left). The sphere included the dielectric support curtains and was filled with a mixture of helium and nitrogen gas to achieve </w:t>
      </w:r>
      <w:r w:rsidR="00A55FB1" w:rsidRPr="008E4C8B">
        <w:rPr>
          <w:rFonts w:eastAsiaTheme="majorEastAsia" w:cstheme="majorBidi"/>
          <w:b/>
          <w:bCs/>
          <w:noProof/>
          <w:szCs w:val="24"/>
        </w:rPr>
        <mc:AlternateContent>
          <mc:Choice Requires="wps">
            <w:drawing>
              <wp:anchor distT="45720" distB="45720" distL="114300" distR="114300" simplePos="0" relativeHeight="251958272" behindDoc="0" locked="0" layoutInCell="1" allowOverlap="1" wp14:anchorId="372FFD05" wp14:editId="0F9DE9AC">
                <wp:simplePos x="0" y="0"/>
                <wp:positionH relativeFrom="margin">
                  <wp:align>left</wp:align>
                </wp:positionH>
                <wp:positionV relativeFrom="paragraph">
                  <wp:posOffset>3150870</wp:posOffset>
                </wp:positionV>
                <wp:extent cx="2678430" cy="266700"/>
                <wp:effectExtent l="0" t="0" r="26670" b="19050"/>
                <wp:wrapSquare wrapText="bothSides"/>
                <wp:docPr id="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8430" cy="266700"/>
                        </a:xfrm>
                        <a:prstGeom prst="rect">
                          <a:avLst/>
                        </a:prstGeom>
                        <a:solidFill>
                          <a:srgbClr val="FFFFFF"/>
                        </a:solidFill>
                        <a:ln w="9525">
                          <a:solidFill>
                            <a:srgbClr val="000000"/>
                          </a:solidFill>
                          <a:miter lim="800000"/>
                          <a:headEnd/>
                          <a:tailEnd/>
                        </a:ln>
                      </wps:spPr>
                      <wps:txbx>
                        <w:txbxContent>
                          <w:p w14:paraId="42E3CEDD" w14:textId="525983F3" w:rsidR="006811C8" w:rsidRPr="00073F61" w:rsidRDefault="006811C8">
                            <w:pPr>
                              <w:rPr>
                                <w:sz w:val="22"/>
                              </w:rPr>
                            </w:pPr>
                            <w:r w:rsidRPr="00073F61">
                              <w:rPr>
                                <w:b/>
                                <w:sz w:val="22"/>
                              </w:rPr>
                              <w:t>Figure 16.</w:t>
                            </w:r>
                            <w:r w:rsidRPr="00073F61">
                              <w:rPr>
                                <w:sz w:val="22"/>
                              </w:rPr>
                              <w:t xml:space="preserve"> Sphere Interconnectivity</w:t>
                            </w:r>
                            <w:r>
                              <w:rPr>
                                <w:sz w:val="2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2FFD05" id="_x0000_s1064" type="#_x0000_t202" style="position:absolute;left:0;text-align:left;margin-left:0;margin-top:248.1pt;width:210.9pt;height:21pt;z-index:2519582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">
                <v:textbox>
                  <w:txbxContent>
                    <w:p w14:paraId="42E3CEDD" w14:textId="525983F3" w:rsidR="006811C8" w:rsidRPr="00073F61" w:rsidRDefault="006811C8">
                      <w:pPr>
                        <w:rPr>
                          <w:sz w:val="22"/>
                        </w:rPr>
                      </w:pPr>
                      <w:r w:rsidRPr="00073F61">
                        <w:rPr>
                          <w:b/>
                          <w:sz w:val="22"/>
                        </w:rPr>
                        <w:t>Figure 16.</w:t>
                      </w:r>
                      <w:r w:rsidRPr="00073F61">
                        <w:rPr>
                          <w:sz w:val="22"/>
                        </w:rPr>
                        <w:t xml:space="preserve"> Sphere Interconnectivity</w:t>
                      </w:r>
                      <w:r>
                        <w:rPr>
                          <w:sz w:val="22"/>
                        </w:rPr>
                        <w:t>.</w:t>
                      </w:r>
                    </w:p>
                  </w:txbxContent>
                </v:textbox>
                <w10:wrap type="square" anchorx="margin"/>
              </v:shape>
            </w:pict>
          </mc:Fallback>
        </mc:AlternateContent>
      </w:r>
      <w:r w:rsidR="006E03E6">
        <w:t xml:space="preserve">neutral buoyancy. The structure achieved a spherical shape to better than 1%, meeting both the surface and figure tolerance requirements. For this experiment an inexpensive latex sphere was used. For the flight </w:t>
      </w:r>
      <w:proofErr w:type="gramStart"/>
      <w:r w:rsidR="006E03E6">
        <w:t>version</w:t>
      </w:r>
      <w:proofErr w:type="gramEnd"/>
      <w:r w:rsidR="006E03E6">
        <w:t xml:space="preserve"> a much more robust Mylar sphere will be employed.</w:t>
      </w:r>
      <w:r w:rsidR="003D6396">
        <w:t xml:space="preserve"> The </w:t>
      </w:r>
      <w:proofErr w:type="gramStart"/>
      <w:r w:rsidR="003D6396">
        <w:t>5</w:t>
      </w:r>
      <w:r w:rsidR="00C21ACA">
        <w:t xml:space="preserve"> </w:t>
      </w:r>
      <w:r w:rsidR="003D6396">
        <w:t>m</w:t>
      </w:r>
      <w:r w:rsidR="00C21ACA">
        <w:t>eter</w:t>
      </w:r>
      <w:proofErr w:type="gramEnd"/>
      <w:r w:rsidR="003D6396">
        <w:t xml:space="preserve"> sphere included all the key elements </w:t>
      </w:r>
      <w:r w:rsidR="003D6396" w:rsidRPr="003D6396">
        <w:t xml:space="preserve">(elevation drive, azimuth drive, inflation and pressure control blowers, metalized reflector, etc.) that will be required </w:t>
      </w:r>
      <w:r w:rsidR="00A55FB1" w:rsidRPr="00710E80">
        <w:rPr>
          <w:rFonts w:eastAsiaTheme="majorEastAsia" w:cstheme="majorBidi"/>
          <w:b/>
          <w:bCs/>
          <w:noProof/>
          <w:szCs w:val="24"/>
        </w:rPr>
        <mc:AlternateContent>
          <mc:Choice Requires="wps">
            <w:drawing>
              <wp:anchor distT="0" distB="0" distL="114300" distR="114300" simplePos="0" relativeHeight="251878400" behindDoc="0" locked="0" layoutInCell="1" allowOverlap="1" wp14:anchorId="63C806EC" wp14:editId="6D79D82E">
                <wp:simplePos x="0" y="0"/>
                <wp:positionH relativeFrom="margin">
                  <wp:posOffset>125730</wp:posOffset>
                </wp:positionH>
                <wp:positionV relativeFrom="paragraph">
                  <wp:posOffset>6652260</wp:posOffset>
                </wp:positionV>
                <wp:extent cx="5867400" cy="1059180"/>
                <wp:effectExtent l="0" t="0" r="19050" b="26670"/>
                <wp:wrapTopAndBottom/>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1059180"/>
                        </a:xfrm>
                        <a:prstGeom prst="rect">
                          <a:avLst/>
                        </a:prstGeom>
                        <a:solidFill>
                          <a:srgbClr val="FFFFFF"/>
                        </a:solidFill>
                        <a:ln w="9525">
                          <a:solidFill>
                            <a:srgbClr val="000000"/>
                          </a:solidFill>
                          <a:miter lim="800000"/>
                          <a:headEnd/>
                          <a:tailEnd/>
                        </a:ln>
                      </wps:spPr>
                      <wps:txbx>
                        <w:txbxContent>
                          <w:p w14:paraId="3E5090D2" w14:textId="506F1D3E" w:rsidR="006811C8" w:rsidRPr="00073F61" w:rsidRDefault="006811C8" w:rsidP="00710E80">
                            <w:pPr>
                              <w:jc w:val="both"/>
                              <w:rPr>
                                <w:rFonts w:cs="Times New Roman"/>
                                <w:sz w:val="22"/>
                              </w:rPr>
                            </w:pPr>
                            <w:r w:rsidRPr="00073F61">
                              <w:rPr>
                                <w:rFonts w:cs="Times New Roman"/>
                                <w:b/>
                                <w:sz w:val="22"/>
                              </w:rPr>
                              <w:t>Figure 17:</w:t>
                            </w:r>
                            <w:r w:rsidRPr="00073F61">
                              <w:rPr>
                                <w:rFonts w:cs="Times New Roman"/>
                                <w:sz w:val="22"/>
                              </w:rPr>
                              <w:t xml:space="preserve"> </w:t>
                            </w:r>
                            <w:r w:rsidRPr="00073F61">
                              <w:rPr>
                                <w:rFonts w:cs="Times New Roman"/>
                                <w:i/>
                                <w:sz w:val="22"/>
                              </w:rPr>
                              <w:t>Left:</w:t>
                            </w:r>
                            <w:r w:rsidRPr="00073F61">
                              <w:rPr>
                                <w:rFonts w:cs="Times New Roman"/>
                                <w:sz w:val="22"/>
                              </w:rPr>
                              <w:t xml:space="preserve"> </w:t>
                            </w:r>
                            <w:r w:rsidRPr="00073F61">
                              <w:rPr>
                                <w:rFonts w:cs="Times New Roman"/>
                                <w:b/>
                                <w:sz w:val="22"/>
                              </w:rPr>
                              <w:t>3 meter LBR rooftop prototype</w:t>
                            </w:r>
                            <w:r w:rsidRPr="00073F61">
                              <w:rPr>
                                <w:rFonts w:cs="Times New Roman"/>
                                <w:sz w:val="22"/>
                              </w:rPr>
                              <w:t>. The rooftop pro</w:t>
                            </w:r>
                            <w:r>
                              <w:rPr>
                                <w:rFonts w:cs="Times New Roman"/>
                                <w:sz w:val="22"/>
                              </w:rPr>
                              <w:t>totype is a fully functional 3/5</w:t>
                            </w:r>
                            <w:r w:rsidRPr="00073F61">
                              <w:rPr>
                                <w:rFonts w:cs="Times New Roman"/>
                                <w:sz w:val="22"/>
                                <w:vertAlign w:val="superscript"/>
                              </w:rPr>
                              <w:t>th</w:t>
                            </w:r>
                            <w:r w:rsidRPr="00073F61">
                              <w:rPr>
                                <w:rFonts w:cs="Times New Roman"/>
                                <w:sz w:val="22"/>
                              </w:rPr>
                              <w:t xml:space="preserve"> scale model of the flight version of LBR designed to operate at 115 GHz.</w:t>
                            </w:r>
                            <w:r>
                              <w:rPr>
                                <w:rFonts w:cs="Times New Roman"/>
                                <w:sz w:val="22"/>
                              </w:rPr>
                              <w:t xml:space="preserve"> A Sun scan made with the prototype (bottom right) yielded diffraction limited performance. </w:t>
                            </w:r>
                            <w:r w:rsidRPr="00073F61">
                              <w:rPr>
                                <w:rFonts w:cs="Times New Roman"/>
                                <w:i/>
                                <w:sz w:val="22"/>
                              </w:rPr>
                              <w:t>Right:</w:t>
                            </w:r>
                            <w:r w:rsidRPr="00073F61">
                              <w:rPr>
                                <w:rFonts w:cs="Times New Roman"/>
                                <w:sz w:val="22"/>
                              </w:rPr>
                              <w:t xml:space="preserve"> </w:t>
                            </w:r>
                            <w:r w:rsidRPr="00073F61">
                              <w:rPr>
                                <w:rFonts w:cs="Times New Roman"/>
                                <w:b/>
                                <w:sz w:val="22"/>
                              </w:rPr>
                              <w:t>Steerable</w:t>
                            </w:r>
                            <w:r>
                              <w:rPr>
                                <w:rFonts w:cs="Times New Roman"/>
                                <w:b/>
                                <w:sz w:val="22"/>
                              </w:rPr>
                              <w:t>, full scale</w:t>
                            </w:r>
                            <w:r w:rsidRPr="00073F61">
                              <w:rPr>
                                <w:rFonts w:cs="Times New Roman"/>
                                <w:b/>
                                <w:sz w:val="22"/>
                              </w:rPr>
                              <w:t xml:space="preserve"> 5 meter LBR proto</w:t>
                            </w:r>
                            <w:r>
                              <w:rPr>
                                <w:rFonts w:cs="Times New Roman"/>
                                <w:b/>
                                <w:sz w:val="22"/>
                              </w:rPr>
                              <w:t>t</w:t>
                            </w:r>
                            <w:r w:rsidRPr="00073F61">
                              <w:rPr>
                                <w:rFonts w:cs="Times New Roman"/>
                                <w:b/>
                                <w:sz w:val="22"/>
                              </w:rPr>
                              <w:t>ype sphere</w:t>
                            </w:r>
                            <w:r w:rsidRPr="00073F61">
                              <w:rPr>
                                <w:rFonts w:cs="Times New Roman"/>
                                <w:sz w:val="22"/>
                              </w:rPr>
                              <w:t xml:space="preserve">. The sphere includes dielectric sheets to ensure a spherical shape and provide a stable mounting point for the instrument module. </w:t>
                            </w:r>
                            <w:r>
                              <w:rPr>
                                <w:rFonts w:cs="Times New Roman"/>
                                <w:sz w:val="22"/>
                              </w:rPr>
                              <w:t xml:space="preserve">Optical metrology of the </w:t>
                            </w:r>
                            <w:proofErr w:type="gramStart"/>
                            <w:r>
                              <w:rPr>
                                <w:rFonts w:cs="Times New Roman"/>
                                <w:sz w:val="22"/>
                              </w:rPr>
                              <w:t>5 meter</w:t>
                            </w:r>
                            <w:proofErr w:type="gramEnd"/>
                            <w:r>
                              <w:rPr>
                                <w:rFonts w:cs="Times New Roman"/>
                                <w:sz w:val="22"/>
                              </w:rPr>
                              <w:t xml:space="preserve"> indicated it maintained its spherical shape to better than 1%.</w:t>
                            </w:r>
                          </w:p>
                          <w:p w14:paraId="33D09E02" w14:textId="77777777" w:rsidR="006811C8" w:rsidRPr="00F667B2" w:rsidRDefault="006811C8" w:rsidP="00710E80">
                            <w:pPr>
                              <w:jc w:val="both"/>
                              <w:rPr>
                                <w:rFonts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C806EC" id="_x0000_s1065" type="#_x0000_t202" style="position:absolute;left:0;text-align:left;margin-left:9.9pt;margin-top:523.8pt;width:462pt;height:83.4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">
                <v:textbox>
                  <w:txbxContent>
                    <w:p w14:paraId="3E5090D2" w14:textId="506F1D3E" w:rsidR="006811C8" w:rsidRPr="00073F61" w:rsidRDefault="006811C8" w:rsidP="00710E80">
                      <w:pPr>
                        <w:jc w:val="both"/>
                        <w:rPr>
                          <w:rFonts w:cs="Times New Roman"/>
                          <w:sz w:val="22"/>
                        </w:rPr>
                      </w:pPr>
                      <w:r w:rsidRPr="00073F61">
                        <w:rPr>
                          <w:rFonts w:cs="Times New Roman"/>
                          <w:b/>
                          <w:sz w:val="22"/>
                        </w:rPr>
                        <w:t>Figure 17:</w:t>
                      </w:r>
                      <w:r w:rsidRPr="00073F61">
                        <w:rPr>
                          <w:rFonts w:cs="Times New Roman"/>
                          <w:sz w:val="22"/>
                        </w:rPr>
                        <w:t xml:space="preserve"> </w:t>
                      </w:r>
                      <w:r w:rsidRPr="00073F61">
                        <w:rPr>
                          <w:rFonts w:cs="Times New Roman"/>
                          <w:i/>
                          <w:sz w:val="22"/>
                        </w:rPr>
                        <w:t>Left:</w:t>
                      </w:r>
                      <w:r w:rsidRPr="00073F61">
                        <w:rPr>
                          <w:rFonts w:cs="Times New Roman"/>
                          <w:sz w:val="22"/>
                        </w:rPr>
                        <w:t xml:space="preserve"> </w:t>
                      </w:r>
                      <w:r w:rsidRPr="00073F61">
                        <w:rPr>
                          <w:rFonts w:cs="Times New Roman"/>
                          <w:b/>
                          <w:sz w:val="22"/>
                        </w:rPr>
                        <w:t>3 meter LBR rooftop prototype</w:t>
                      </w:r>
                      <w:r w:rsidRPr="00073F61">
                        <w:rPr>
                          <w:rFonts w:cs="Times New Roman"/>
                          <w:sz w:val="22"/>
                        </w:rPr>
                        <w:t>. The rooftop pro</w:t>
                      </w:r>
                      <w:r>
                        <w:rPr>
                          <w:rFonts w:cs="Times New Roman"/>
                          <w:sz w:val="22"/>
                        </w:rPr>
                        <w:t>totype is a fully functional 3/5</w:t>
                      </w:r>
                      <w:r w:rsidRPr="00073F61">
                        <w:rPr>
                          <w:rFonts w:cs="Times New Roman"/>
                          <w:sz w:val="22"/>
                          <w:vertAlign w:val="superscript"/>
                        </w:rPr>
                        <w:t>th</w:t>
                      </w:r>
                      <w:r w:rsidRPr="00073F61">
                        <w:rPr>
                          <w:rFonts w:cs="Times New Roman"/>
                          <w:sz w:val="22"/>
                        </w:rPr>
                        <w:t xml:space="preserve"> scale model of the flight version of LBR designed to operate at 115 GHz.</w:t>
                      </w:r>
                      <w:r>
                        <w:rPr>
                          <w:rFonts w:cs="Times New Roman"/>
                          <w:sz w:val="22"/>
                        </w:rPr>
                        <w:t xml:space="preserve"> A Sun scan made with the prototype (bottom right) yielded diffraction limited performance. </w:t>
                      </w:r>
                      <w:r w:rsidRPr="00073F61">
                        <w:rPr>
                          <w:rFonts w:cs="Times New Roman"/>
                          <w:i/>
                          <w:sz w:val="22"/>
                        </w:rPr>
                        <w:t>Right:</w:t>
                      </w:r>
                      <w:r w:rsidRPr="00073F61">
                        <w:rPr>
                          <w:rFonts w:cs="Times New Roman"/>
                          <w:sz w:val="22"/>
                        </w:rPr>
                        <w:t xml:space="preserve"> </w:t>
                      </w:r>
                      <w:r w:rsidRPr="00073F61">
                        <w:rPr>
                          <w:rFonts w:cs="Times New Roman"/>
                          <w:b/>
                          <w:sz w:val="22"/>
                        </w:rPr>
                        <w:t>Steerable</w:t>
                      </w:r>
                      <w:r>
                        <w:rPr>
                          <w:rFonts w:cs="Times New Roman"/>
                          <w:b/>
                          <w:sz w:val="22"/>
                        </w:rPr>
                        <w:t>, full scale</w:t>
                      </w:r>
                      <w:r w:rsidRPr="00073F61">
                        <w:rPr>
                          <w:rFonts w:cs="Times New Roman"/>
                          <w:b/>
                          <w:sz w:val="22"/>
                        </w:rPr>
                        <w:t xml:space="preserve"> 5 meter LBR proto</w:t>
                      </w:r>
                      <w:r>
                        <w:rPr>
                          <w:rFonts w:cs="Times New Roman"/>
                          <w:b/>
                          <w:sz w:val="22"/>
                        </w:rPr>
                        <w:t>t</w:t>
                      </w:r>
                      <w:r w:rsidRPr="00073F61">
                        <w:rPr>
                          <w:rFonts w:cs="Times New Roman"/>
                          <w:b/>
                          <w:sz w:val="22"/>
                        </w:rPr>
                        <w:t>ype sphere</w:t>
                      </w:r>
                      <w:r w:rsidRPr="00073F61">
                        <w:rPr>
                          <w:rFonts w:cs="Times New Roman"/>
                          <w:sz w:val="22"/>
                        </w:rPr>
                        <w:t xml:space="preserve">. The sphere includes dielectric sheets to ensure a spherical shape and provide a stable mounting point for the instrument module. </w:t>
                      </w:r>
                      <w:r>
                        <w:rPr>
                          <w:rFonts w:cs="Times New Roman"/>
                          <w:sz w:val="22"/>
                        </w:rPr>
                        <w:t xml:space="preserve">Optical metrology of the </w:t>
                      </w:r>
                      <w:proofErr w:type="gramStart"/>
                      <w:r>
                        <w:rPr>
                          <w:rFonts w:cs="Times New Roman"/>
                          <w:sz w:val="22"/>
                        </w:rPr>
                        <w:t>5 meter</w:t>
                      </w:r>
                      <w:proofErr w:type="gramEnd"/>
                      <w:r>
                        <w:rPr>
                          <w:rFonts w:cs="Times New Roman"/>
                          <w:sz w:val="22"/>
                        </w:rPr>
                        <w:t xml:space="preserve"> indicated it maintained its spherical shape to better than 1%.</w:t>
                      </w:r>
                    </w:p>
                    <w:p w14:paraId="33D09E02" w14:textId="77777777" w:rsidR="006811C8" w:rsidRPr="00F667B2" w:rsidRDefault="006811C8" w:rsidP="00710E80">
                      <w:pPr>
                        <w:jc w:val="both"/>
                        <w:rPr>
                          <w:rFonts w:cs="Times New Roman"/>
                        </w:rPr>
                      </w:pPr>
                    </w:p>
                  </w:txbxContent>
                </v:textbox>
                <w10:wrap type="topAndBottom" anchorx="margin"/>
              </v:shape>
            </w:pict>
          </mc:Fallback>
        </mc:AlternateContent>
      </w:r>
      <w:r w:rsidR="00A55FB1" w:rsidRPr="00710E80">
        <w:rPr>
          <w:rFonts w:eastAsiaTheme="majorEastAsia" w:cstheme="majorBidi"/>
          <w:b/>
          <w:bCs/>
          <w:noProof/>
          <w:szCs w:val="24"/>
        </w:rPr>
        <mc:AlternateContent>
          <mc:Choice Requires="wps">
            <w:drawing>
              <wp:anchor distT="45720" distB="45720" distL="114300" distR="114300" simplePos="0" relativeHeight="251880448" behindDoc="0" locked="0" layoutInCell="1" allowOverlap="1" wp14:anchorId="254DE76B" wp14:editId="78A4292E">
                <wp:simplePos x="0" y="0"/>
                <wp:positionH relativeFrom="column">
                  <wp:posOffset>3327400</wp:posOffset>
                </wp:positionH>
                <wp:positionV relativeFrom="paragraph">
                  <wp:posOffset>4451985</wp:posOffset>
                </wp:positionV>
                <wp:extent cx="2867660" cy="2197735"/>
                <wp:effectExtent l="0" t="0" r="889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660" cy="2197735"/>
                        </a:xfrm>
                        <a:prstGeom prst="rect">
                          <a:avLst/>
                        </a:prstGeom>
                        <a:solidFill>
                          <a:srgbClr val="FFFFFF"/>
                        </a:solidFill>
                        <a:ln w="9525">
                          <a:noFill/>
                          <a:miter lim="800000"/>
                          <a:headEnd/>
                          <a:tailEnd/>
                        </a:ln>
                      </wps:spPr>
                      <wps:txbx>
                        <w:txbxContent>
                          <w:p w14:paraId="76D475CB" w14:textId="77777777" w:rsidR="006811C8" w:rsidRDefault="006811C8" w:rsidP="00710E80">
                            <w:r w:rsidRPr="00937749">
                              <w:rPr>
                                <w:noProof/>
                              </w:rPr>
                              <w:drawing>
                                <wp:inline distT="0" distB="0" distL="0" distR="0" wp14:anchorId="25D74005" wp14:editId="4DBFC0B4">
                                  <wp:extent cx="2712823" cy="2033262"/>
                                  <wp:effectExtent l="0" t="0" r="0" b="5715"/>
                                  <wp:docPr id="103507" name="Picture 10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19571" cy="203832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4DE76B" id="_x0000_s1066" type="#_x0000_t202" style="position:absolute;left:0;text-align:left;margin-left:262pt;margin-top:350.55pt;width:225.8pt;height:173.05pt;z-index:25188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" stroked="f">
                <v:textbox>
                  <w:txbxContent>
                    <w:p w14:paraId="76D475CB" w14:textId="77777777" w:rsidR="006811C8" w:rsidRDefault="006811C8" w:rsidP="00710E80">
                      <w:r w:rsidRPr="00937749">
                        <w:rPr>
                          <w:noProof/>
                        </w:rPr>
                        <w:drawing>
                          <wp:inline distT="0" distB="0" distL="0" distR="0" wp14:anchorId="25D74005" wp14:editId="4DBFC0B4">
                            <wp:extent cx="2712823" cy="2033262"/>
                            <wp:effectExtent l="0" t="0" r="0" b="5715"/>
                            <wp:docPr id="103507" name="Picture 10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19571" cy="2038320"/>
                                    </a:xfrm>
                                    <a:prstGeom prst="rect">
                                      <a:avLst/>
                                    </a:prstGeom>
                                    <a:noFill/>
                                    <a:ln>
                                      <a:noFill/>
                                    </a:ln>
                                  </pic:spPr>
                                </pic:pic>
                              </a:graphicData>
                            </a:graphic>
                          </wp:inline>
                        </w:drawing>
                      </w:r>
                    </w:p>
                  </w:txbxContent>
                </v:textbox>
                <w10:wrap type="square"/>
              </v:shape>
            </w:pict>
          </mc:Fallback>
        </mc:AlternateContent>
      </w:r>
      <w:r w:rsidR="006170D2" w:rsidRPr="00710E80">
        <w:rPr>
          <w:rFonts w:eastAsiaTheme="majorEastAsia" w:cstheme="majorBidi"/>
          <w:b/>
          <w:bCs/>
          <w:noProof/>
          <w:szCs w:val="24"/>
        </w:rPr>
        <mc:AlternateContent>
          <mc:Choice Requires="wps">
            <w:drawing>
              <wp:anchor distT="0" distB="0" distL="114300" distR="114300" simplePos="0" relativeHeight="251879424" behindDoc="0" locked="0" layoutInCell="1" allowOverlap="1" wp14:anchorId="604D05D0" wp14:editId="72026AB7">
                <wp:simplePos x="0" y="0"/>
                <wp:positionH relativeFrom="margin">
                  <wp:posOffset>129540</wp:posOffset>
                </wp:positionH>
                <wp:positionV relativeFrom="paragraph">
                  <wp:posOffset>4404360</wp:posOffset>
                </wp:positionV>
                <wp:extent cx="3197225" cy="2242820"/>
                <wp:effectExtent l="0" t="0" r="22225" b="24130"/>
                <wp:wrapTopAndBottom/>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7225" cy="2242820"/>
                        </a:xfrm>
                        <a:prstGeom prst="rect">
                          <a:avLst/>
                        </a:prstGeom>
                        <a:solidFill>
                          <a:srgbClr val="FFFFFF"/>
                        </a:solidFill>
                        <a:ln w="9525">
                          <a:solidFill>
                            <a:srgbClr val="000000"/>
                          </a:solidFill>
                          <a:miter lim="800000"/>
                          <a:headEnd/>
                          <a:tailEnd/>
                        </a:ln>
                      </wps:spPr>
                      <wps:txbx>
                        <w:txbxContent>
                          <w:p w14:paraId="5EF5AD6B" w14:textId="1F5646A9" w:rsidR="006811C8" w:rsidRDefault="006811C8" w:rsidP="00710E80">
                            <w:r>
                              <w:rPr>
                                <w:noProof/>
                              </w:rPr>
                              <w:drawing>
                                <wp:inline distT="0" distB="0" distL="0" distR="0" wp14:anchorId="00F6AC47" wp14:editId="60047B15">
                                  <wp:extent cx="3178354" cy="2061210"/>
                                  <wp:effectExtent l="0" t="0" r="3175" b="0"/>
                                  <wp:docPr id="459" name="Picture 459" descr="C:\Users\cwalk\AppData\Local\Microsoft\Windows\INetCache\Content.Word\LBR_Sun_Scan_v1_c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walk\AppData\Local\Microsoft\Windows\INetCache\Content.Word\LBR_Sun_Scan_v1_cop.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79795" cy="206214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4D05D0" id="_x0000_s1067" type="#_x0000_t202" style="position:absolute;left:0;text-align:left;margin-left:10.2pt;margin-top:346.8pt;width:251.75pt;height:176.6pt;z-index:251879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">
                <v:textbox>
                  <w:txbxContent>
                    <w:p w14:paraId="5EF5AD6B" w14:textId="1F5646A9" w:rsidR="006811C8" w:rsidRDefault="006811C8" w:rsidP="00710E80">
                      <w:r>
                        <w:rPr>
                          <w:noProof/>
                        </w:rPr>
                        <w:drawing>
                          <wp:inline distT="0" distB="0" distL="0" distR="0" wp14:anchorId="00F6AC47" wp14:editId="60047B15">
                            <wp:extent cx="3178354" cy="2061210"/>
                            <wp:effectExtent l="0" t="0" r="3175" b="0"/>
                            <wp:docPr id="459" name="Picture 459" descr="C:\Users\cwalk\AppData\Local\Microsoft\Windows\INetCache\Content.Word\LBR_Sun_Scan_v1_c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walk\AppData\Local\Microsoft\Windows\INetCache\Content.Word\LBR_Sun_Scan_v1_cop.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79795" cy="2062145"/>
                                    </a:xfrm>
                                    <a:prstGeom prst="rect">
                                      <a:avLst/>
                                    </a:prstGeom>
                                    <a:noFill/>
                                    <a:ln>
                                      <a:noFill/>
                                    </a:ln>
                                  </pic:spPr>
                                </pic:pic>
                              </a:graphicData>
                            </a:graphic>
                          </wp:inline>
                        </w:drawing>
                      </w:r>
                    </w:p>
                  </w:txbxContent>
                </v:textbox>
                <w10:wrap type="topAndBottom" anchorx="margin"/>
              </v:shape>
            </w:pict>
          </mc:Fallback>
        </mc:AlternateContent>
      </w:r>
      <w:r w:rsidR="003D6396" w:rsidRPr="003D6396">
        <w:t xml:space="preserve">for our LBR system.   </w:t>
      </w:r>
    </w:p>
    <w:p w14:paraId="0AF1CCC3" w14:textId="77777777" w:rsidR="00D94D7B" w:rsidRPr="00936E88" w:rsidRDefault="00C17D1F" w:rsidP="00D94D7B">
      <w:pPr>
        <w:pStyle w:val="Heading2"/>
        <w:numPr>
          <w:ilvl w:val="1"/>
          <w:numId w:val="44"/>
        </w:numPr>
        <w:jc w:val="both"/>
        <w:rPr>
          <w:sz w:val="24"/>
          <w:szCs w:val="24"/>
          <w:u w:val="none"/>
        </w:rPr>
      </w:pPr>
      <w:r>
        <w:rPr>
          <w:noProof/>
        </w:rPr>
        <w:lastRenderedPageBreak/>
        <mc:AlternateContent>
          <mc:Choice Requires="wps">
            <w:drawing>
              <wp:anchor distT="45720" distB="45720" distL="114300" distR="114300" simplePos="0" relativeHeight="252008448" behindDoc="0" locked="0" layoutInCell="1" allowOverlap="1" wp14:anchorId="471044F0" wp14:editId="56318AA5">
                <wp:simplePos x="0" y="0"/>
                <wp:positionH relativeFrom="column">
                  <wp:posOffset>60960</wp:posOffset>
                </wp:positionH>
                <wp:positionV relativeFrom="paragraph">
                  <wp:posOffset>2827020</wp:posOffset>
                </wp:positionV>
                <wp:extent cx="2910840" cy="910590"/>
                <wp:effectExtent l="0" t="0" r="3810" b="381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0840" cy="910590"/>
                        </a:xfrm>
                        <a:prstGeom prst="rect">
                          <a:avLst/>
                        </a:prstGeom>
                        <a:solidFill>
                          <a:srgbClr val="FFFFFF"/>
                        </a:solidFill>
                        <a:ln w="9525">
                          <a:noFill/>
                          <a:miter lim="800000"/>
                          <a:headEnd/>
                          <a:tailEnd/>
                        </a:ln>
                      </wps:spPr>
                      <wps:txbx>
                        <w:txbxContent>
                          <w:p w14:paraId="10BFBE31" w14:textId="77777777" w:rsidR="006811C8" w:rsidRPr="00C17D1F" w:rsidRDefault="006811C8" w:rsidP="00F47835">
                            <w:pPr>
                              <w:jc w:val="both"/>
                              <w:rPr>
                                <w:sz w:val="22"/>
                              </w:rPr>
                            </w:pPr>
                            <w:r w:rsidRPr="00073F61">
                              <w:rPr>
                                <w:b/>
                                <w:sz w:val="22"/>
                              </w:rPr>
                              <w:t>Figure 18</w:t>
                            </w:r>
                            <w:r w:rsidRPr="00073F61">
                              <w:rPr>
                                <w:sz w:val="22"/>
                              </w:rPr>
                              <w:t xml:space="preserve">. LBR Sensor Package Data. </w:t>
                            </w:r>
                            <w:r w:rsidRPr="00073F61">
                              <w:rPr>
                                <w:i/>
                                <w:sz w:val="22"/>
                              </w:rPr>
                              <w:t>Above:</w:t>
                            </w:r>
                            <w:r w:rsidRPr="00073F61">
                              <w:rPr>
                                <w:sz w:val="22"/>
                              </w:rPr>
                              <w:t xml:space="preserve"> Time lapse image of the Moon. </w:t>
                            </w:r>
                            <w:r w:rsidRPr="00073F61">
                              <w:rPr>
                                <w:i/>
                                <w:sz w:val="22"/>
                              </w:rPr>
                              <w:t xml:space="preserve">Left: </w:t>
                            </w:r>
                            <w:r w:rsidRPr="00073F61">
                              <w:rPr>
                                <w:sz w:val="22"/>
                              </w:rPr>
                              <w:t>Sample accelerometer data.</w:t>
                            </w:r>
                            <w:r>
                              <w:rPr>
                                <w:sz w:val="22"/>
                              </w:rPr>
                              <w:t xml:space="preserve"> </w:t>
                            </w:r>
                            <w:r>
                              <w:rPr>
                                <w:bCs/>
                                <w:sz w:val="22"/>
                              </w:rPr>
                              <w:t>The frequency and amplitude of jitter at</w:t>
                            </w:r>
                            <w:r w:rsidRPr="00C17D1F">
                              <w:rPr>
                                <w:bCs/>
                                <w:sz w:val="22"/>
                              </w:rPr>
                              <w:t xml:space="preserve"> the Apex is </w:t>
                            </w:r>
                            <w:r>
                              <w:rPr>
                                <w:bCs/>
                                <w:sz w:val="22"/>
                              </w:rPr>
                              <w:t xml:space="preserve">seen to be </w:t>
                            </w:r>
                            <w:r w:rsidRPr="00C17D1F">
                              <w:rPr>
                                <w:bCs/>
                                <w:sz w:val="22"/>
                              </w:rPr>
                              <w:t>much</w:t>
                            </w:r>
                            <w:r>
                              <w:rPr>
                                <w:bCs/>
                                <w:sz w:val="22"/>
                              </w:rPr>
                              <w:t xml:space="preserve"> more benign than at </w:t>
                            </w:r>
                            <w:r w:rsidRPr="00C17D1F">
                              <w:rPr>
                                <w:bCs/>
                                <w:sz w:val="22"/>
                              </w:rPr>
                              <w:t xml:space="preserve">the gondola. </w:t>
                            </w:r>
                          </w:p>
                          <w:p w14:paraId="26F01998" w14:textId="77777777" w:rsidR="006811C8" w:rsidRPr="00073F61" w:rsidRDefault="006811C8" w:rsidP="00C17D1F">
                            <w:pPr>
                              <w:rPr>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1044F0" id="_x0000_s1068" type="#_x0000_t202" style="position:absolute;left:0;text-align:left;margin-left:4.8pt;margin-top:222.6pt;width:229.2pt;height:71.7pt;z-index:25200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" stroked="f">
                <v:textbox>
                  <w:txbxContent>
                    <w:p w14:paraId="10BFBE31" w14:textId="77777777" w:rsidR="006811C8" w:rsidRPr="00C17D1F" w:rsidRDefault="006811C8" w:rsidP="00F47835">
                      <w:pPr>
                        <w:jc w:val="both"/>
                        <w:rPr>
                          <w:sz w:val="22"/>
                        </w:rPr>
                      </w:pPr>
                      <w:r w:rsidRPr="00073F61">
                        <w:rPr>
                          <w:b/>
                          <w:sz w:val="22"/>
                        </w:rPr>
                        <w:t>Figure 18</w:t>
                      </w:r>
                      <w:r w:rsidRPr="00073F61">
                        <w:rPr>
                          <w:sz w:val="22"/>
                        </w:rPr>
                        <w:t xml:space="preserve">. LBR Sensor Package Data. </w:t>
                      </w:r>
                      <w:r w:rsidRPr="00073F61">
                        <w:rPr>
                          <w:i/>
                          <w:sz w:val="22"/>
                        </w:rPr>
                        <w:t>Above:</w:t>
                      </w:r>
                      <w:r w:rsidRPr="00073F61">
                        <w:rPr>
                          <w:sz w:val="22"/>
                        </w:rPr>
                        <w:t xml:space="preserve"> Time lapse image of the Moon. </w:t>
                      </w:r>
                      <w:r w:rsidRPr="00073F61">
                        <w:rPr>
                          <w:i/>
                          <w:sz w:val="22"/>
                        </w:rPr>
                        <w:t xml:space="preserve">Left: </w:t>
                      </w:r>
                      <w:r w:rsidRPr="00073F61">
                        <w:rPr>
                          <w:sz w:val="22"/>
                        </w:rPr>
                        <w:t>Sample accelerometer data.</w:t>
                      </w:r>
                      <w:r>
                        <w:rPr>
                          <w:sz w:val="22"/>
                        </w:rPr>
                        <w:t xml:space="preserve"> </w:t>
                      </w:r>
                      <w:r>
                        <w:rPr>
                          <w:bCs/>
                          <w:sz w:val="22"/>
                        </w:rPr>
                        <w:t>The frequency and amplitude of jitter at</w:t>
                      </w:r>
                      <w:r w:rsidRPr="00C17D1F">
                        <w:rPr>
                          <w:bCs/>
                          <w:sz w:val="22"/>
                        </w:rPr>
                        <w:t xml:space="preserve"> the Apex is </w:t>
                      </w:r>
                      <w:r>
                        <w:rPr>
                          <w:bCs/>
                          <w:sz w:val="22"/>
                        </w:rPr>
                        <w:t xml:space="preserve">seen to be </w:t>
                      </w:r>
                      <w:r w:rsidRPr="00C17D1F">
                        <w:rPr>
                          <w:bCs/>
                          <w:sz w:val="22"/>
                        </w:rPr>
                        <w:t>much</w:t>
                      </w:r>
                      <w:r>
                        <w:rPr>
                          <w:bCs/>
                          <w:sz w:val="22"/>
                        </w:rPr>
                        <w:t xml:space="preserve"> more benign than at </w:t>
                      </w:r>
                      <w:r w:rsidRPr="00C17D1F">
                        <w:rPr>
                          <w:bCs/>
                          <w:sz w:val="22"/>
                        </w:rPr>
                        <w:t xml:space="preserve">the gondola. </w:t>
                      </w:r>
                    </w:p>
                    <w:p w14:paraId="26F01998" w14:textId="77777777" w:rsidR="006811C8" w:rsidRPr="00073F61" w:rsidRDefault="006811C8" w:rsidP="00C17D1F">
                      <w:pPr>
                        <w:rPr>
                          <w:sz w:val="22"/>
                        </w:rPr>
                      </w:pPr>
                    </w:p>
                  </w:txbxContent>
                </v:textbox>
                <w10:wrap type="square"/>
              </v:shape>
            </w:pict>
          </mc:Fallback>
        </mc:AlternateContent>
      </w:r>
      <w:r w:rsidR="00144838">
        <w:rPr>
          <w:noProof/>
        </w:rPr>
        <mc:AlternateContent>
          <mc:Choice Requires="wps">
            <w:drawing>
              <wp:anchor distT="45720" distB="45720" distL="114300" distR="114300" simplePos="0" relativeHeight="251882496" behindDoc="0" locked="0" layoutInCell="1" allowOverlap="1" wp14:anchorId="45A0C584" wp14:editId="43C6302B">
                <wp:simplePos x="0" y="0"/>
                <wp:positionH relativeFrom="margin">
                  <wp:align>center</wp:align>
                </wp:positionH>
                <wp:positionV relativeFrom="paragraph">
                  <wp:posOffset>338214</wp:posOffset>
                </wp:positionV>
                <wp:extent cx="5825490" cy="3577590"/>
                <wp:effectExtent l="0" t="0" r="22860" b="2286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5490" cy="3577590"/>
                        </a:xfrm>
                        <a:prstGeom prst="rect">
                          <a:avLst/>
                        </a:prstGeom>
                        <a:solidFill>
                          <a:srgbClr val="FFFFFF"/>
                        </a:solidFill>
                        <a:ln w="9525">
                          <a:solidFill>
                            <a:srgbClr val="000000"/>
                          </a:solidFill>
                          <a:miter lim="800000"/>
                          <a:headEnd/>
                          <a:tailEnd/>
                        </a:ln>
                      </wps:spPr>
                      <wps:txbx>
                        <w:txbxContent>
                          <w:p w14:paraId="3C94727C" w14:textId="77777777" w:rsidR="006811C8" w:rsidRDefault="006811C8" w:rsidP="00D94D7B">
                            <w:r>
                              <w:rPr>
                                <w:noProof/>
                              </w:rPr>
                              <w:drawing>
                                <wp:inline distT="0" distB="0" distL="0" distR="0" wp14:anchorId="621218EE" wp14:editId="6B53600A">
                                  <wp:extent cx="5646420" cy="3527626"/>
                                  <wp:effectExtent l="0" t="0" r="0" b="0"/>
                                  <wp:docPr id="103494" name="Picture 103494" descr="C:\Users\Chris\Desktop\My Documents\Astronomy\LBR\Summary_final\LBRSP_Flight_data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Desktop\My Documents\Astronomy\LBR\Summary_final\LBRSP_Flight_data_cut.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68404" cy="354136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A0C584" id="_x0000_s1069" type="#_x0000_t202" style="position:absolute;left:0;text-align:left;margin-left:0;margin-top:26.65pt;width:458.7pt;height:281.7pt;z-index:2518824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">
                <v:textbox>
                  <w:txbxContent>
                    <w:p w14:paraId="3C94727C" w14:textId="77777777" w:rsidR="006811C8" w:rsidRDefault="006811C8" w:rsidP="00D94D7B">
                      <w:r>
                        <w:rPr>
                          <w:noProof/>
                        </w:rPr>
                        <w:drawing>
                          <wp:inline distT="0" distB="0" distL="0" distR="0" wp14:anchorId="621218EE" wp14:editId="6B53600A">
                            <wp:extent cx="5646420" cy="3527626"/>
                            <wp:effectExtent l="0" t="0" r="0" b="0"/>
                            <wp:docPr id="103494" name="Picture 103494" descr="C:\Users\Chris\Desktop\My Documents\Astronomy\LBR\Summary_final\LBRSP_Flight_data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Desktop\My Documents\Astronomy\LBR\Summary_final\LBRSP_Flight_data_cut.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68404" cy="3541361"/>
                                    </a:xfrm>
                                    <a:prstGeom prst="rect">
                                      <a:avLst/>
                                    </a:prstGeom>
                                    <a:noFill/>
                                    <a:ln>
                                      <a:noFill/>
                                    </a:ln>
                                  </pic:spPr>
                                </pic:pic>
                              </a:graphicData>
                            </a:graphic>
                          </wp:inline>
                        </w:drawing>
                      </w:r>
                    </w:p>
                  </w:txbxContent>
                </v:textbox>
                <w10:wrap type="square" anchorx="margin"/>
              </v:shape>
            </w:pict>
          </mc:Fallback>
        </mc:AlternateContent>
      </w:r>
      <w:r w:rsidR="00D94D7B">
        <w:rPr>
          <w:sz w:val="24"/>
          <w:szCs w:val="24"/>
          <w:u w:val="none"/>
        </w:rPr>
        <w:t xml:space="preserve">    </w:t>
      </w:r>
      <w:bookmarkStart w:id="27" w:name="_Toc447656353"/>
      <w:r w:rsidR="00D94D7B" w:rsidRPr="00936E88">
        <w:rPr>
          <w:sz w:val="24"/>
          <w:szCs w:val="24"/>
          <w:u w:val="none"/>
        </w:rPr>
        <w:t>LBR Sensor Package Stratospheric Flight</w:t>
      </w:r>
    </w:p>
    <w:p w14:paraId="79491952" w14:textId="17779E5A" w:rsidR="00D94D7B" w:rsidRDefault="00C17D1F" w:rsidP="00D94D7B">
      <w:pPr>
        <w:pStyle w:val="BodyText"/>
        <w:ind w:firstLine="0"/>
        <w:contextualSpacing/>
        <w:jc w:val="both"/>
      </w:pPr>
      <w:r>
        <w:t xml:space="preserve"> </w:t>
      </w:r>
      <w:r w:rsidR="00D94D7B">
        <w:t>The Mid-Term Review for the LBR Phase II NIAC effort was held in Washington, DC on April 27</w:t>
      </w:r>
      <w:r w:rsidR="00D94D7B" w:rsidRPr="00F3016B">
        <w:rPr>
          <w:vertAlign w:val="superscript"/>
        </w:rPr>
        <w:t>th</w:t>
      </w:r>
      <w:r w:rsidR="00D94D7B">
        <w:t xml:space="preserve">, 2015. </w:t>
      </w:r>
      <w:r w:rsidR="00F658F5">
        <w:t xml:space="preserve">The panel consisted of far-infrared astronomers, instrumentalists, and ballooning experts. </w:t>
      </w:r>
      <w:r w:rsidR="00D94D7B">
        <w:t xml:space="preserve">The consensus was that, based on the work presented, LBR could indeed be built and flown as a stratospheric balloon payload. </w:t>
      </w:r>
      <w:r w:rsidR="001939C6">
        <w:t xml:space="preserve">The review panel </w:t>
      </w:r>
      <w:r w:rsidR="00D94D7B">
        <w:t xml:space="preserve">concluded that what would ultimately limit the size of LBR is the ability to point it. Intuition suggests that, owing to a closer proximity to the center of mass and the dispersive effects of the balloon on wind </w:t>
      </w:r>
      <w:r w:rsidR="00AE63DB">
        <w:t>gusts, having LBR attached to</w:t>
      </w:r>
      <w:r w:rsidR="00D94D7B">
        <w:t xml:space="preserve"> the inside top-center of the balloon would be more stable than having </w:t>
      </w:r>
      <w:r w:rsidR="00FB750D">
        <w:t xml:space="preserve">it suspended from the gondola. </w:t>
      </w:r>
      <w:r w:rsidR="00D94D7B">
        <w:t>Howe</w:t>
      </w:r>
      <w:r w:rsidR="00FB750D">
        <w:t xml:space="preserve">ver, this needed to be proven. </w:t>
      </w:r>
      <w:r w:rsidR="00D94D7B">
        <w:t xml:space="preserve">The suggestion was made to fly an accelerometer/camera sensor package </w:t>
      </w:r>
      <w:r w:rsidR="00FF6666">
        <w:t xml:space="preserve">both </w:t>
      </w:r>
      <w:r w:rsidR="00D94D7B">
        <w:t>on the top of a balloon and on a gondola underneath to obtai</w:t>
      </w:r>
      <w:r w:rsidR="00F658F5">
        <w:t xml:space="preserve">n the required empirical data. </w:t>
      </w:r>
      <w:r w:rsidR="00D94D7B">
        <w:t xml:space="preserve">This idea was presented to NASA </w:t>
      </w:r>
      <w:r w:rsidR="00FF6666">
        <w:t>and a</w:t>
      </w:r>
      <w:r w:rsidR="00D94D7B">
        <w:t xml:space="preserve"> “piggy-back” stratospheric flight was approved for summer 2015. The sensor packages for the flight were designed and built by our team and launched from Ft. Sumner, NM on Sept. 4</w:t>
      </w:r>
      <w:r w:rsidR="00D94D7B" w:rsidRPr="00B2284A">
        <w:rPr>
          <w:vertAlign w:val="superscript"/>
        </w:rPr>
        <w:t>th</w:t>
      </w:r>
      <w:r w:rsidR="00D94D7B">
        <w:t>, 2015.  The flight lasted for several hours during which time data was obtained from both sensor packages. A time lapse image of the Moon and sample accelerometer data taken during t</w:t>
      </w:r>
      <w:r w:rsidR="008E4C8B">
        <w:t>he flight are shown in Figure 18</w:t>
      </w:r>
      <w:r w:rsidR="00D94D7B">
        <w:t xml:space="preserve">. A Fourier analysis of the data shows there are several oscillation modes on top of the balloon, but all with periods greater than 5 seconds </w:t>
      </w:r>
      <w:r w:rsidR="00FF6666">
        <w:t xml:space="preserve">which </w:t>
      </w:r>
      <w:r w:rsidR="00D94D7B">
        <w:t xml:space="preserve">can be readily dealt with by the LBR pointing system. However, </w:t>
      </w:r>
      <w:r w:rsidR="00C766E4">
        <w:t xml:space="preserve">the </w:t>
      </w:r>
      <w:r w:rsidR="00D94D7B">
        <w:t xml:space="preserve">observed oscillations on </w:t>
      </w:r>
      <w:r w:rsidR="00C766E4">
        <w:t xml:space="preserve">the gondola had both greater amplitudes and shorter </w:t>
      </w:r>
      <w:r w:rsidR="00D94D7B">
        <w:t>periods</w:t>
      </w:r>
      <w:r w:rsidR="00871AC6">
        <w:t xml:space="preserve"> (</w:t>
      </w:r>
      <w:r w:rsidR="00D94D7B">
        <w:t>between 2 and 0.8 sec</w:t>
      </w:r>
      <w:r w:rsidR="00871AC6">
        <w:t>)</w:t>
      </w:r>
      <w:r w:rsidR="00D94D7B">
        <w:t xml:space="preserve">. </w:t>
      </w:r>
      <w:r w:rsidR="00C35594" w:rsidRPr="00C35594">
        <w:t>Thus, for improved pointing control, it is pre</w:t>
      </w:r>
      <w:r w:rsidR="00C35594">
        <w:t xml:space="preserve">ferable to have the LBR </w:t>
      </w:r>
      <w:r w:rsidR="00C766E4">
        <w:t>attached internally to</w:t>
      </w:r>
      <w:r w:rsidR="00D94D7B">
        <w:t xml:space="preserve"> the top-center of the balloon than suspended from </w:t>
      </w:r>
      <w:r w:rsidR="00D94D7B" w:rsidRPr="006F1A97">
        <w:t>a gondola</w:t>
      </w:r>
      <w:r w:rsidR="00D94D7B">
        <w:t>.</w:t>
      </w:r>
    </w:p>
    <w:bookmarkEnd w:id="27"/>
    <w:p w14:paraId="27F73F1E" w14:textId="44E8C736" w:rsidR="007C1132" w:rsidRDefault="007C1132" w:rsidP="007C1132">
      <w:pPr>
        <w:pStyle w:val="BodyText"/>
        <w:jc w:val="both"/>
      </w:pPr>
    </w:p>
    <w:p w14:paraId="62D2E296" w14:textId="039ADC48" w:rsidR="00D94D7B" w:rsidRDefault="00D94D7B" w:rsidP="00D94D7B">
      <w:pPr>
        <w:pStyle w:val="BodyText"/>
        <w:ind w:firstLine="0"/>
        <w:contextualSpacing/>
        <w:jc w:val="both"/>
        <w:rPr>
          <w:b/>
          <w:szCs w:val="24"/>
        </w:rPr>
      </w:pPr>
      <w:r>
        <w:rPr>
          <w:b/>
          <w:szCs w:val="24"/>
        </w:rPr>
        <w:t>2.    LBR Demonstration Science</w:t>
      </w:r>
    </w:p>
    <w:p w14:paraId="1C9ADBA1" w14:textId="370D0DE1" w:rsidR="00167599" w:rsidRPr="005F1DD5" w:rsidRDefault="003F3084" w:rsidP="005F1DD5">
      <w:pPr>
        <w:pStyle w:val="BodyText"/>
        <w:ind w:firstLine="0"/>
        <w:contextualSpacing/>
        <w:jc w:val="both"/>
      </w:pPr>
      <w:r>
        <w:t xml:space="preserve">With less than 1% of the Earth’s atmosphere left between it and the hard vacuum of space, </w:t>
      </w:r>
      <w:r w:rsidR="00495BC2">
        <w:t xml:space="preserve">a stratospheric </w:t>
      </w:r>
      <w:r>
        <w:t>LBR can</w:t>
      </w:r>
      <w:r w:rsidR="00CF3820">
        <w:t xml:space="preserve"> observe any number of THz atomic and molecular transitions, as well as the thermal emission associated with astrophysical sources</w:t>
      </w:r>
      <w:r w:rsidR="009278E7">
        <w:t xml:space="preserve">. A plot </w:t>
      </w:r>
      <w:r w:rsidR="00517737">
        <w:t xml:space="preserve">comparing the atmospheric </w:t>
      </w:r>
      <w:r w:rsidR="00FB750D" w:rsidRPr="00E60989">
        <w:rPr>
          <w:rFonts w:eastAsia="+mn-ea" w:cs="Times New Roman"/>
          <w:b/>
          <w:caps/>
          <w:noProof/>
          <w:kern w:val="24"/>
          <w:sz w:val="30"/>
          <w:szCs w:val="30"/>
        </w:rPr>
        <w:lastRenderedPageBreak/>
        <mc:AlternateContent>
          <mc:Choice Requires="wps">
            <w:drawing>
              <wp:anchor distT="45720" distB="45720" distL="114300" distR="114300" simplePos="0" relativeHeight="252014592" behindDoc="1" locked="0" layoutInCell="1" allowOverlap="1" wp14:anchorId="1FDB0D02" wp14:editId="564AE2B7">
                <wp:simplePos x="0" y="0"/>
                <wp:positionH relativeFrom="margin">
                  <wp:align>left</wp:align>
                </wp:positionH>
                <wp:positionV relativeFrom="paragraph">
                  <wp:posOffset>83185</wp:posOffset>
                </wp:positionV>
                <wp:extent cx="2640330" cy="3329940"/>
                <wp:effectExtent l="0" t="0" r="26670" b="22860"/>
                <wp:wrapTight wrapText="bothSides">
                  <wp:wrapPolygon edited="0">
                    <wp:start x="0" y="0"/>
                    <wp:lineTo x="0" y="21625"/>
                    <wp:lineTo x="21662" y="21625"/>
                    <wp:lineTo x="21662" y="0"/>
                    <wp:lineTo x="0" y="0"/>
                  </wp:wrapPolygon>
                </wp:wrapTight>
                <wp:docPr id="103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0330" cy="3329940"/>
                        </a:xfrm>
                        <a:prstGeom prst="rect">
                          <a:avLst/>
                        </a:prstGeom>
                        <a:solidFill>
                          <a:srgbClr val="FFFFFF"/>
                        </a:solidFill>
                        <a:ln w="9525">
                          <a:solidFill>
                            <a:srgbClr val="000000"/>
                          </a:solidFill>
                          <a:miter lim="800000"/>
                          <a:headEnd/>
                          <a:tailEnd/>
                        </a:ln>
                      </wps:spPr>
                      <wps:txbx>
                        <w:txbxContent>
                          <w:p w14:paraId="5B251F3F" w14:textId="77777777" w:rsidR="006811C8" w:rsidRDefault="006811C8" w:rsidP="00CB7B8C">
                            <w:r w:rsidRPr="008A4C5E">
                              <w:rPr>
                                <w:noProof/>
                              </w:rPr>
                              <w:drawing>
                                <wp:inline distT="0" distB="0" distL="0" distR="0" wp14:anchorId="3A2C9272" wp14:editId="5AFB0218">
                                  <wp:extent cx="2486905" cy="3211830"/>
                                  <wp:effectExtent l="0" t="0" r="8890" b="7620"/>
                                  <wp:docPr id="103496" name="Picture 103496" descr="Fig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01-0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01230" cy="323033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DB0D02" id="_x0000_s1070" type="#_x0000_t202" style="position:absolute;left:0;text-align:left;margin-left:0;margin-top:6.55pt;width:207.9pt;height:262.2pt;z-index:-2513018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">
                <v:textbox>
                  <w:txbxContent>
                    <w:p w14:paraId="5B251F3F" w14:textId="77777777" w:rsidR="006811C8" w:rsidRDefault="006811C8" w:rsidP="00CB7B8C">
                      <w:r w:rsidRPr="008A4C5E">
                        <w:rPr>
                          <w:noProof/>
                        </w:rPr>
                        <w:drawing>
                          <wp:inline distT="0" distB="0" distL="0" distR="0" wp14:anchorId="3A2C9272" wp14:editId="5AFB0218">
                            <wp:extent cx="2486905" cy="3211830"/>
                            <wp:effectExtent l="0" t="0" r="8890" b="7620"/>
                            <wp:docPr id="103496" name="Picture 103496" descr="Fig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01-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01230" cy="3230331"/>
                                    </a:xfrm>
                                    <a:prstGeom prst="rect">
                                      <a:avLst/>
                                    </a:prstGeom>
                                    <a:noFill/>
                                    <a:ln>
                                      <a:noFill/>
                                    </a:ln>
                                  </pic:spPr>
                                </pic:pic>
                              </a:graphicData>
                            </a:graphic>
                          </wp:inline>
                        </w:drawing>
                      </w:r>
                    </w:p>
                  </w:txbxContent>
                </v:textbox>
                <w10:wrap type="tight" anchorx="margin"/>
              </v:shape>
            </w:pict>
          </mc:Fallback>
        </mc:AlternateContent>
      </w:r>
      <w:r w:rsidR="00517737">
        <w:t>transmis</w:t>
      </w:r>
      <w:r w:rsidR="00E143AC">
        <w:t>s</w:t>
      </w:r>
      <w:r w:rsidR="00517737">
        <w:t>ion</w:t>
      </w:r>
      <w:r w:rsidR="009278E7">
        <w:t xml:space="preserve"> at balloon, airborne, and high mountain top sites is provided in Figure 20 </w:t>
      </w:r>
      <w:r w:rsidR="00495BC2">
        <w:t xml:space="preserve">(Walker 2015, </w:t>
      </w:r>
      <w:proofErr w:type="spellStart"/>
      <w:r w:rsidR="00495BC2">
        <w:t>Melnick</w:t>
      </w:r>
      <w:proofErr w:type="spellEnd"/>
      <w:r w:rsidR="00495BC2">
        <w:t xml:space="preserve"> 1988)</w:t>
      </w:r>
      <w:r w:rsidR="009278E7">
        <w:t xml:space="preserve">. </w:t>
      </w:r>
      <w:bookmarkStart w:id="28" w:name="_Toc446597821"/>
      <w:bookmarkStart w:id="29" w:name="_Toc447656355"/>
      <w:bookmarkStart w:id="30" w:name="_Toc225671873"/>
      <w:bookmarkStart w:id="31" w:name="_Toc225759008"/>
      <w:r w:rsidR="00CB7B8C" w:rsidRPr="00254126">
        <w:rPr>
          <w:b/>
          <w:noProof/>
          <w:szCs w:val="24"/>
        </w:rPr>
        <mc:AlternateContent>
          <mc:Choice Requires="wps">
            <w:drawing>
              <wp:anchor distT="45720" distB="45720" distL="114300" distR="114300" simplePos="0" relativeHeight="251963392" behindDoc="1" locked="0" layoutInCell="1" allowOverlap="1" wp14:anchorId="5424E936" wp14:editId="484FE7D0">
                <wp:simplePos x="0" y="0"/>
                <wp:positionH relativeFrom="margin">
                  <wp:posOffset>3120390</wp:posOffset>
                </wp:positionH>
                <wp:positionV relativeFrom="paragraph">
                  <wp:posOffset>2990850</wp:posOffset>
                </wp:positionV>
                <wp:extent cx="2785110" cy="2487930"/>
                <wp:effectExtent l="0" t="0" r="15240" b="26670"/>
                <wp:wrapTight wrapText="bothSides">
                  <wp:wrapPolygon edited="0">
                    <wp:start x="0" y="0"/>
                    <wp:lineTo x="0" y="21666"/>
                    <wp:lineTo x="21570" y="21666"/>
                    <wp:lineTo x="21570" y="0"/>
                    <wp:lineTo x="0" y="0"/>
                  </wp:wrapPolygon>
                </wp:wrapTight>
                <wp:docPr id="1035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2487930"/>
                        </a:xfrm>
                        <a:prstGeom prst="rect">
                          <a:avLst/>
                        </a:prstGeom>
                        <a:solidFill>
                          <a:srgbClr val="FFFFFF"/>
                        </a:solidFill>
                        <a:ln w="9525">
                          <a:solidFill>
                            <a:srgbClr val="000000"/>
                          </a:solidFill>
                          <a:miter lim="800000"/>
                          <a:headEnd/>
                          <a:tailEnd/>
                        </a:ln>
                      </wps:spPr>
                      <wps:txbx>
                        <w:txbxContent>
                          <w:p w14:paraId="4A3674FC" w14:textId="77777777" w:rsidR="006811C8" w:rsidRDefault="006811C8" w:rsidP="00B8365F">
                            <w:r>
                              <w:rPr>
                                <w:noProof/>
                              </w:rPr>
                              <w:drawing>
                                <wp:inline distT="0" distB="0" distL="0" distR="0" wp14:anchorId="6A94E1C4" wp14:editId="6CA61955">
                                  <wp:extent cx="2606339" cy="2118360"/>
                                  <wp:effectExtent l="0" t="0" r="3810" b="0"/>
                                  <wp:docPr id="103497" name="Picture 103497" descr="C:\Users\cwalk\AppData\Local\Microsoft\Windows\INetCache\Content.Word\LBR_atmo_trans_crop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walk\AppData\Local\Microsoft\Windows\INetCache\Content.Word\LBR_atmo_trans_crop_v2.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12365" cy="212325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24E936" id="_x0000_s1071" type="#_x0000_t202" style="position:absolute;left:0;text-align:left;margin-left:245.7pt;margin-top:235.5pt;width:219.3pt;height:195.9pt;z-index:-25135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">
                <v:textbox>
                  <w:txbxContent>
                    <w:p w14:paraId="4A3674FC" w14:textId="77777777" w:rsidR="006811C8" w:rsidRDefault="006811C8" w:rsidP="00B8365F">
                      <w:r>
                        <w:rPr>
                          <w:noProof/>
                        </w:rPr>
                        <w:drawing>
                          <wp:inline distT="0" distB="0" distL="0" distR="0" wp14:anchorId="6A94E1C4" wp14:editId="6CA61955">
                            <wp:extent cx="2606339" cy="2118360"/>
                            <wp:effectExtent l="0" t="0" r="3810" b="0"/>
                            <wp:docPr id="103497" name="Picture 103497" descr="C:\Users\cwalk\AppData\Local\Microsoft\Windows\INetCache\Content.Word\LBR_atmo_trans_crop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walk\AppData\Local\Microsoft\Windows\INetCache\Content.Word\LBR_atmo_trans_crop_v2.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12365" cy="2123258"/>
                                    </a:xfrm>
                                    <a:prstGeom prst="rect">
                                      <a:avLst/>
                                    </a:prstGeom>
                                    <a:noFill/>
                                    <a:ln>
                                      <a:noFill/>
                                    </a:ln>
                                  </pic:spPr>
                                </pic:pic>
                              </a:graphicData>
                            </a:graphic>
                          </wp:inline>
                        </w:drawing>
                      </w:r>
                    </w:p>
                  </w:txbxContent>
                </v:textbox>
                <w10:wrap type="tight" anchorx="margin"/>
              </v:shape>
            </w:pict>
          </mc:Fallback>
        </mc:AlternateContent>
      </w:r>
      <w:r w:rsidR="005F1DD5" w:rsidRPr="00254126">
        <w:rPr>
          <w:b/>
        </w:rPr>
        <w:t xml:space="preserve"> </w:t>
      </w:r>
      <w:r w:rsidR="00254126">
        <w:rPr>
          <w:b/>
        </w:rPr>
        <w:t>A crucial and unique</w:t>
      </w:r>
      <w:r w:rsidR="00254126" w:rsidRPr="00254126">
        <w:rPr>
          <w:b/>
        </w:rPr>
        <w:t xml:space="preserve"> application </w:t>
      </w:r>
      <w:r w:rsidR="00254126">
        <w:rPr>
          <w:b/>
        </w:rPr>
        <w:t>for</w:t>
      </w:r>
      <w:r w:rsidR="00254126" w:rsidRPr="00254126">
        <w:rPr>
          <w:b/>
        </w:rPr>
        <w:t xml:space="preserve"> a balloon-borne THz telescope is the ob</w:t>
      </w:r>
      <w:r w:rsidR="00254126">
        <w:rPr>
          <w:b/>
        </w:rPr>
        <w:t>servation of Galactic and extrag</w:t>
      </w:r>
      <w:r w:rsidR="00254126" w:rsidRPr="00254126">
        <w:rPr>
          <w:b/>
        </w:rPr>
        <w:t>al</w:t>
      </w:r>
      <w:r w:rsidR="00254126">
        <w:rPr>
          <w:b/>
        </w:rPr>
        <w:t>a</w:t>
      </w:r>
      <w:r w:rsidR="00254126" w:rsidRPr="00254126">
        <w:rPr>
          <w:b/>
        </w:rPr>
        <w:t>ctic water</w:t>
      </w:r>
      <w:r w:rsidR="00254126">
        <w:rPr>
          <w:b/>
        </w:rPr>
        <w:t xml:space="preserve">, which cannot be observed </w:t>
      </w:r>
      <w:r w:rsidR="008E3F25">
        <w:rPr>
          <w:b/>
        </w:rPr>
        <w:t xml:space="preserve">either </w:t>
      </w:r>
      <w:r w:rsidR="00254126">
        <w:rPr>
          <w:b/>
        </w:rPr>
        <w:t>from the ground or from SOFIA.</w:t>
      </w:r>
      <w:r w:rsidR="00254126">
        <w:t xml:space="preserve"> </w:t>
      </w:r>
      <w:r w:rsidR="00A84EDB">
        <w:t>Water plays a central role in star formation and the evolution of our Solar System, and following its chemistry and dynamics from molecular clouds to hot cores to debris disks is of critical importance</w:t>
      </w:r>
      <w:r w:rsidR="00CA0EC1">
        <w:t xml:space="preserve"> to star and planet formation</w:t>
      </w:r>
      <w:r w:rsidR="00A84EDB">
        <w:t xml:space="preserve">. </w:t>
      </w:r>
      <w:r w:rsidR="005F1DD5" w:rsidRPr="005F1DD5">
        <w:t>Besides being</w:t>
      </w:r>
      <w:r w:rsidR="005F1DD5">
        <w:t xml:space="preserve"> </w:t>
      </w:r>
      <w:r w:rsidR="005F1DD5" w:rsidRPr="005F1DD5">
        <w:t>seen toward molecular clouds, water vapor emission has also</w:t>
      </w:r>
      <w:r w:rsidR="005F1DD5">
        <w:t xml:space="preserve"> been observed in the envelopes </w:t>
      </w:r>
      <w:r w:rsidR="005F1DD5" w:rsidRPr="005F1DD5">
        <w:t>of evolved stars (Neufeld et al., 2011), emanating fro</w:t>
      </w:r>
      <w:r w:rsidR="005F1DD5">
        <w:t xml:space="preserve">m comets (Neufeld et al., 2000) </w:t>
      </w:r>
      <w:r w:rsidR="005F1DD5" w:rsidRPr="005F1DD5">
        <w:t>and, more recently, asteroids (</w:t>
      </w:r>
      <w:proofErr w:type="spellStart"/>
      <w:r w:rsidR="005F1DD5" w:rsidRPr="005F1DD5">
        <w:t>Küppers</w:t>
      </w:r>
      <w:proofErr w:type="spellEnd"/>
      <w:r w:rsidR="005F1DD5" w:rsidRPr="005F1DD5">
        <w:t xml:space="preserve"> et al., 2014).</w:t>
      </w:r>
      <w:r w:rsidR="005F1DD5">
        <w:t xml:space="preserve"> </w:t>
      </w:r>
      <w:r w:rsidR="00A84EDB">
        <w:t>Fortunately,</w:t>
      </w:r>
      <w:r w:rsidR="006477A6">
        <w:t xml:space="preserve"> at altitudes accessible to balloon-borne telescopes the </w:t>
      </w:r>
      <w:r w:rsidR="00A84EDB">
        <w:t xml:space="preserve">telluric </w:t>
      </w:r>
      <w:r w:rsidR="006477A6">
        <w:t xml:space="preserve">water absorption lines narrow sufficiently to allow </w:t>
      </w:r>
      <w:r w:rsidR="00EA1A09">
        <w:t xml:space="preserve">Doppler shifted </w:t>
      </w:r>
      <w:r w:rsidR="006477A6">
        <w:t>observations of water.</w:t>
      </w:r>
      <w:r w:rsidR="00686F27">
        <w:t xml:space="preserve"> Figure </w:t>
      </w:r>
      <w:r w:rsidR="006477A6">
        <w:t>2</w:t>
      </w:r>
      <w:r w:rsidR="00F717FE">
        <w:t>2</w:t>
      </w:r>
      <w:r w:rsidR="006477A6">
        <w:t xml:space="preserve"> is a zoom-in on the  </w:t>
      </w:r>
      <w:r w:rsidR="006477A6" w:rsidRPr="006009F3">
        <w:rPr>
          <w:rFonts w:cs="Times New Roman"/>
          <w:position w:val="-12"/>
          <w:szCs w:val="24"/>
        </w:rPr>
        <w:object w:dxaOrig="720" w:dyaOrig="360" w14:anchorId="06F9B5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55pt;height:17.7pt" o:ole="">
            <v:imagedata r:id="rId59" o:title=""/>
          </v:shape>
          <o:OLEObject Type="Embed" ProgID="Equation.DSMT4" ShapeID="_x0000_i1025" DrawAspect="Content" ObjectID="_1551093350" r:id="rId60"/>
        </w:object>
      </w:r>
      <w:r w:rsidR="00517737">
        <w:rPr>
          <w:rFonts w:cs="Times New Roman"/>
          <w:szCs w:val="24"/>
        </w:rPr>
        <w:t xml:space="preserve"> atmospheric line</w:t>
      </w:r>
      <w:r w:rsidR="00385E38">
        <w:rPr>
          <w:rFonts w:cs="Times New Roman"/>
          <w:szCs w:val="24"/>
        </w:rPr>
        <w:t xml:space="preserve"> of </w:t>
      </w:r>
      <w:proofErr w:type="spellStart"/>
      <w:r w:rsidR="00385E38">
        <w:rPr>
          <w:rFonts w:cs="Times New Roman"/>
          <w:szCs w:val="24"/>
        </w:rPr>
        <w:t>ortho</w:t>
      </w:r>
      <w:proofErr w:type="spellEnd"/>
      <w:r w:rsidR="00385E38">
        <w:rPr>
          <w:rFonts w:cs="Times New Roman"/>
          <w:szCs w:val="24"/>
        </w:rPr>
        <w:t>-</w:t>
      </w:r>
      <w:r w:rsidR="001B26AD">
        <w:rPr>
          <w:noProof/>
        </w:rPr>
        <mc:AlternateContent>
          <mc:Choice Requires="wps">
            <w:drawing>
              <wp:anchor distT="0" distB="0" distL="114300" distR="114300" simplePos="0" relativeHeight="251888640" behindDoc="1" locked="0" layoutInCell="1" allowOverlap="1" wp14:anchorId="383A58C0" wp14:editId="33B71E53">
                <wp:simplePos x="0" y="0"/>
                <wp:positionH relativeFrom="margin">
                  <wp:align>left</wp:align>
                </wp:positionH>
                <wp:positionV relativeFrom="paragraph">
                  <wp:posOffset>3409950</wp:posOffset>
                </wp:positionV>
                <wp:extent cx="2663190" cy="857250"/>
                <wp:effectExtent l="0" t="0" r="22860" b="19050"/>
                <wp:wrapTight wrapText="bothSides">
                  <wp:wrapPolygon edited="0">
                    <wp:start x="0" y="0"/>
                    <wp:lineTo x="0" y="21600"/>
                    <wp:lineTo x="21631" y="21600"/>
                    <wp:lineTo x="21631" y="0"/>
                    <wp:lineTo x="0" y="0"/>
                  </wp:wrapPolygon>
                </wp:wrapTight>
                <wp:docPr id="103508" name="Text Box 103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190" cy="857250"/>
                        </a:xfrm>
                        <a:prstGeom prst="rect">
                          <a:avLst/>
                        </a:prstGeom>
                        <a:solidFill>
                          <a:srgbClr val="FFFFFF"/>
                        </a:solidFill>
                        <a:ln w="9525">
                          <a:solidFill>
                            <a:srgbClr val="000000"/>
                          </a:solidFill>
                          <a:miter lim="800000"/>
                          <a:headEnd/>
                          <a:tailEnd/>
                        </a:ln>
                      </wps:spPr>
                      <wps:txbx>
                        <w:txbxContent>
                          <w:p w14:paraId="051D7A09" w14:textId="77777777" w:rsidR="006811C8" w:rsidRPr="00194FF1" w:rsidRDefault="006811C8" w:rsidP="00E60989">
                            <w:pPr>
                              <w:jc w:val="both"/>
                              <w:rPr>
                                <w:sz w:val="20"/>
                                <w:szCs w:val="20"/>
                              </w:rPr>
                            </w:pPr>
                            <w:r>
                              <w:rPr>
                                <w:b/>
                                <w:sz w:val="20"/>
                                <w:szCs w:val="20"/>
                              </w:rPr>
                              <w:t xml:space="preserve">Figure </w:t>
                            </w:r>
                            <w:r w:rsidRPr="00194FF1">
                              <w:rPr>
                                <w:b/>
                                <w:sz w:val="20"/>
                                <w:szCs w:val="20"/>
                              </w:rPr>
                              <w:t>20.</w:t>
                            </w:r>
                            <w:r w:rsidRPr="00194FF1">
                              <w:rPr>
                                <w:sz w:val="20"/>
                                <w:szCs w:val="20"/>
                              </w:rPr>
                              <w:t xml:space="preserve"> THz atmospheric transmission for typical weather conditions from mountain-top site (4.2 km) airborne altitudes (14 km), and balloon-borne altitudes (32 km). (from Walker 2015; see also </w:t>
                            </w:r>
                            <w:proofErr w:type="spellStart"/>
                            <w:r w:rsidRPr="00194FF1">
                              <w:rPr>
                                <w:sz w:val="20"/>
                                <w:szCs w:val="20"/>
                              </w:rPr>
                              <w:t>Melnick</w:t>
                            </w:r>
                            <w:proofErr w:type="spellEnd"/>
                            <w:r w:rsidRPr="00194FF1">
                              <w:rPr>
                                <w:sz w:val="20"/>
                                <w:szCs w:val="20"/>
                              </w:rPr>
                              <w:t xml:space="preserve"> 1988)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3A58C0" id="Text Box 103508" o:spid="_x0000_s1072" type="#_x0000_t202" style="position:absolute;left:0;text-align:left;margin-left:0;margin-top:268.5pt;width:209.7pt;height:67.5pt;z-index:-251427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">
                <v:textbox>
                  <w:txbxContent>
                    <w:p w14:paraId="051D7A09" w14:textId="77777777" w:rsidR="006811C8" w:rsidRPr="00194FF1" w:rsidRDefault="006811C8" w:rsidP="00E60989">
                      <w:pPr>
                        <w:jc w:val="both"/>
                        <w:rPr>
                          <w:sz w:val="20"/>
                          <w:szCs w:val="20"/>
                        </w:rPr>
                      </w:pPr>
                      <w:r>
                        <w:rPr>
                          <w:b/>
                          <w:sz w:val="20"/>
                          <w:szCs w:val="20"/>
                        </w:rPr>
                        <w:t xml:space="preserve">Figure </w:t>
                      </w:r>
                      <w:r w:rsidRPr="00194FF1">
                        <w:rPr>
                          <w:b/>
                          <w:sz w:val="20"/>
                          <w:szCs w:val="20"/>
                        </w:rPr>
                        <w:t>20.</w:t>
                      </w:r>
                      <w:r w:rsidRPr="00194FF1">
                        <w:rPr>
                          <w:sz w:val="20"/>
                          <w:szCs w:val="20"/>
                        </w:rPr>
                        <w:t xml:space="preserve"> THz atmospheric transmission for typical weather conditions from mountain-top site (4.2 km) airborne altitudes (14 km), and balloon-borne altitudes (32 km). (from Walker 2015; see also </w:t>
                      </w:r>
                      <w:proofErr w:type="spellStart"/>
                      <w:r w:rsidRPr="00194FF1">
                        <w:rPr>
                          <w:sz w:val="20"/>
                          <w:szCs w:val="20"/>
                        </w:rPr>
                        <w:t>Melnick</w:t>
                      </w:r>
                      <w:proofErr w:type="spellEnd"/>
                      <w:r w:rsidRPr="00194FF1">
                        <w:rPr>
                          <w:sz w:val="20"/>
                          <w:szCs w:val="20"/>
                        </w:rPr>
                        <w:t xml:space="preserve"> 1988)</w:t>
                      </w:r>
                    </w:p>
                  </w:txbxContent>
                </v:textbox>
                <w10:wrap type="tight" anchorx="margin"/>
              </v:shape>
            </w:pict>
          </mc:Fallback>
        </mc:AlternateContent>
      </w:r>
      <w:r w:rsidR="00385E38">
        <w:rPr>
          <w:rFonts w:cs="Times New Roman"/>
          <w:szCs w:val="24"/>
        </w:rPr>
        <w:t>water from an altitude of ~130,000 ft</w:t>
      </w:r>
      <w:r w:rsidR="006477A6">
        <w:rPr>
          <w:rFonts w:cs="Times New Roman"/>
          <w:szCs w:val="24"/>
        </w:rPr>
        <w:t xml:space="preserve">. </w:t>
      </w:r>
      <w:r w:rsidR="00EA1A09">
        <w:rPr>
          <w:rFonts w:cs="Times New Roman"/>
          <w:szCs w:val="24"/>
        </w:rPr>
        <w:t>At velocity offsets &gt;30 km/s atmospheric transmission</w:t>
      </w:r>
      <w:r w:rsidR="00517737">
        <w:rPr>
          <w:rFonts w:cs="Times New Roman"/>
          <w:szCs w:val="24"/>
        </w:rPr>
        <w:t xml:space="preserve"> is &gt;50</w:t>
      </w:r>
      <w:r w:rsidR="00EA1A09">
        <w:rPr>
          <w:rFonts w:cs="Times New Roman"/>
          <w:szCs w:val="24"/>
        </w:rPr>
        <w:t xml:space="preserve">%, permitting observations </w:t>
      </w:r>
      <w:r w:rsidR="00EA1A09">
        <w:t>toward a wide variety of planetary, galactic, and extragalactic objects. The velocity of an object relative to the Earth varies with the time of year. Table 4 lists</w:t>
      </w:r>
      <w:r w:rsidR="00986A1D">
        <w:t xml:space="preserve"> the </w:t>
      </w:r>
      <w:r w:rsidR="00A55FB1" w:rsidRPr="00FE25A3">
        <w:rPr>
          <w:rFonts w:eastAsiaTheme="majorEastAsia" w:cstheme="majorBidi"/>
          <w:b/>
          <w:bCs/>
          <w:noProof/>
          <w:szCs w:val="24"/>
        </w:rPr>
        <mc:AlternateContent>
          <mc:Choice Requires="wps">
            <w:drawing>
              <wp:anchor distT="45720" distB="45720" distL="114300" distR="114300" simplePos="0" relativeHeight="251965440" behindDoc="0" locked="0" layoutInCell="1" allowOverlap="1" wp14:anchorId="6E9CDA77" wp14:editId="67E675C3">
                <wp:simplePos x="0" y="0"/>
                <wp:positionH relativeFrom="column">
                  <wp:posOffset>3112770</wp:posOffset>
                </wp:positionH>
                <wp:positionV relativeFrom="paragraph">
                  <wp:posOffset>5474970</wp:posOffset>
                </wp:positionV>
                <wp:extent cx="2937510" cy="1123950"/>
                <wp:effectExtent l="0" t="0" r="15240" b="19050"/>
                <wp:wrapSquare wrapText="bothSides"/>
                <wp:docPr id="1035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7510" cy="1123950"/>
                        </a:xfrm>
                        <a:prstGeom prst="rect">
                          <a:avLst/>
                        </a:prstGeom>
                        <a:solidFill>
                          <a:srgbClr val="FFFFFF"/>
                        </a:solidFill>
                        <a:ln w="9525">
                          <a:solidFill>
                            <a:srgbClr val="000000"/>
                          </a:solidFill>
                          <a:miter lim="800000"/>
                          <a:headEnd/>
                          <a:tailEnd/>
                        </a:ln>
                      </wps:spPr>
                      <wps:txbx>
                        <w:txbxContent>
                          <w:p w14:paraId="7330B952" w14:textId="77777777" w:rsidR="006811C8" w:rsidRPr="00194FF1" w:rsidRDefault="006811C8" w:rsidP="00A55FB1">
                            <w:pPr>
                              <w:jc w:val="both"/>
                              <w:rPr>
                                <w:sz w:val="22"/>
                              </w:rPr>
                            </w:pPr>
                            <w:r w:rsidRPr="00194FF1">
                              <w:rPr>
                                <w:b/>
                                <w:sz w:val="22"/>
                              </w:rPr>
                              <w:t>Figure 21:</w:t>
                            </w:r>
                            <w:r w:rsidRPr="00194FF1">
                              <w:rPr>
                                <w:sz w:val="22"/>
                              </w:rPr>
                              <w:t xml:space="preserve"> Atmospheric transmission of the 557 GHz H</w:t>
                            </w:r>
                            <w:r w:rsidRPr="00194FF1">
                              <w:rPr>
                                <w:sz w:val="22"/>
                                <w:vertAlign w:val="subscript"/>
                              </w:rPr>
                              <w:t>2</w:t>
                            </w:r>
                            <w:r w:rsidRPr="00194FF1">
                              <w:rPr>
                                <w:sz w:val="22"/>
                              </w:rPr>
                              <w:t>O line at 45</w:t>
                            </w:r>
                            <w:r w:rsidRPr="00194FF1">
                              <w:rPr>
                                <w:rFonts w:cs="Times New Roman"/>
                                <w:sz w:val="22"/>
                              </w:rPr>
                              <w:t>º</w:t>
                            </w:r>
                            <w:r w:rsidRPr="00194FF1">
                              <w:rPr>
                                <w:sz w:val="22"/>
                              </w:rPr>
                              <w:t xml:space="preserve"> zenith distance from ~130,000 ft. For Doppler shifts of &gt;30 km/s atmospheric transition of &gt;50% are obtained.</w:t>
                            </w:r>
                          </w:p>
                          <w:p w14:paraId="2F427BB2" w14:textId="77777777" w:rsidR="006811C8" w:rsidRPr="00194FF1" w:rsidRDefault="006811C8" w:rsidP="00A55FB1">
                            <w:pPr>
                              <w:jc w:val="both"/>
                              <w:rPr>
                                <w:sz w:val="22"/>
                              </w:rPr>
                            </w:pPr>
                            <w:r w:rsidRPr="00194FF1">
                              <w:rPr>
                                <w:sz w:val="22"/>
                              </w:rPr>
                              <w:t>(Assumed 1976 U.S. Standard Atmosphere yielding a pressure at 40 km of 2.8 mbar)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9CDA77" id="_x0000_s1073" type="#_x0000_t202" style="position:absolute;left:0;text-align:left;margin-left:245.1pt;margin-top:431.1pt;width:231.3pt;height:88.5pt;z-index:25196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">
                <v:textbox>
                  <w:txbxContent>
                    <w:p w14:paraId="7330B952" w14:textId="77777777" w:rsidR="006811C8" w:rsidRPr="00194FF1" w:rsidRDefault="006811C8" w:rsidP="00A55FB1">
                      <w:pPr>
                        <w:jc w:val="both"/>
                        <w:rPr>
                          <w:sz w:val="22"/>
                        </w:rPr>
                      </w:pPr>
                      <w:r w:rsidRPr="00194FF1">
                        <w:rPr>
                          <w:b/>
                          <w:sz w:val="22"/>
                        </w:rPr>
                        <w:t>Figure 21:</w:t>
                      </w:r>
                      <w:r w:rsidRPr="00194FF1">
                        <w:rPr>
                          <w:sz w:val="22"/>
                        </w:rPr>
                        <w:t xml:space="preserve"> Atmospheric transmission of the 557 GHz H</w:t>
                      </w:r>
                      <w:r w:rsidRPr="00194FF1">
                        <w:rPr>
                          <w:sz w:val="22"/>
                          <w:vertAlign w:val="subscript"/>
                        </w:rPr>
                        <w:t>2</w:t>
                      </w:r>
                      <w:r w:rsidRPr="00194FF1">
                        <w:rPr>
                          <w:sz w:val="22"/>
                        </w:rPr>
                        <w:t>O line at 45</w:t>
                      </w:r>
                      <w:r w:rsidRPr="00194FF1">
                        <w:rPr>
                          <w:rFonts w:cs="Times New Roman"/>
                          <w:sz w:val="22"/>
                        </w:rPr>
                        <w:t>º</w:t>
                      </w:r>
                      <w:r w:rsidRPr="00194FF1">
                        <w:rPr>
                          <w:sz w:val="22"/>
                        </w:rPr>
                        <w:t xml:space="preserve"> zenith distance from ~130,000 ft. For Doppler shifts of &gt;30 km/s atmospheric transition of &gt;50% are obtained.</w:t>
                      </w:r>
                    </w:p>
                    <w:p w14:paraId="2F427BB2" w14:textId="77777777" w:rsidR="006811C8" w:rsidRPr="00194FF1" w:rsidRDefault="006811C8" w:rsidP="00A55FB1">
                      <w:pPr>
                        <w:jc w:val="both"/>
                        <w:rPr>
                          <w:sz w:val="22"/>
                        </w:rPr>
                      </w:pPr>
                      <w:r w:rsidRPr="00194FF1">
                        <w:rPr>
                          <w:sz w:val="22"/>
                        </w:rPr>
                        <w:t>(Assumed 1976 U.S. Standard Atmosphere yielding a pressure at 40 km of 2.8 mbar)</w:t>
                      </w:r>
                    </w:p>
                  </w:txbxContent>
                </v:textbox>
                <w10:wrap type="square"/>
              </v:shape>
            </w:pict>
          </mc:Fallback>
        </mc:AlternateContent>
      </w:r>
      <w:r w:rsidR="00986A1D">
        <w:t xml:space="preserve">minimum and maximum Doppler shifts for a small subset of sources, all of which can be observed </w:t>
      </w:r>
      <w:proofErr w:type="gramStart"/>
      <w:r w:rsidR="00986A1D">
        <w:t>during the course of</w:t>
      </w:r>
      <w:proofErr w:type="gramEnd"/>
      <w:r w:rsidR="00986A1D">
        <w:t xml:space="preserve"> the year in the northern hemisphere with LBR. </w:t>
      </w:r>
      <w:r w:rsidR="00013496">
        <w:t xml:space="preserve">Assuming a mid-September launch from Ft. Sumner, NM suitable target sources for LBR include W3, W51, NGC 7538, and </w:t>
      </w:r>
      <w:proofErr w:type="spellStart"/>
      <w:r w:rsidR="00013496">
        <w:t>Sgr</w:t>
      </w:r>
      <w:proofErr w:type="spellEnd"/>
      <w:r w:rsidR="00013496">
        <w:t xml:space="preserve"> B2. </w:t>
      </w:r>
      <w:r w:rsidR="00255365">
        <w:t>All these objects were</w:t>
      </w:r>
      <w:r w:rsidR="00726451">
        <w:t xml:space="preserve"> detected in the 557 GHz transition of H</w:t>
      </w:r>
      <w:r w:rsidR="00726451" w:rsidRPr="00726451">
        <w:rPr>
          <w:vertAlign w:val="subscript"/>
        </w:rPr>
        <w:t>2</w:t>
      </w:r>
      <w:r w:rsidR="00726451">
        <w:t xml:space="preserve">O and the 551 GHz transition of </w:t>
      </w:r>
      <w:r w:rsidR="00726451" w:rsidRPr="00726451">
        <w:rPr>
          <w:vertAlign w:val="superscript"/>
        </w:rPr>
        <w:t>13</w:t>
      </w:r>
      <w:r w:rsidR="00726451">
        <w:t xml:space="preserve">CO by </w:t>
      </w:r>
      <w:r w:rsidR="00726451" w:rsidRPr="00346E98">
        <w:rPr>
          <w:i/>
        </w:rPr>
        <w:t>SW</w:t>
      </w:r>
      <w:r w:rsidR="00CB2102" w:rsidRPr="00346E98">
        <w:rPr>
          <w:i/>
        </w:rPr>
        <w:t>AS</w:t>
      </w:r>
      <w:r w:rsidR="00CB2102">
        <w:t xml:space="preserve"> </w:t>
      </w:r>
      <w:r w:rsidR="007A0B81">
        <w:t xml:space="preserve">using a </w:t>
      </w:r>
      <w:r w:rsidR="00CB2102">
        <w:t>he</w:t>
      </w:r>
      <w:r w:rsidR="007A0B81">
        <w:t>terodyne instr</w:t>
      </w:r>
      <w:r w:rsidR="007D6CAC">
        <w:t xml:space="preserve">ument </w:t>
      </w:r>
      <w:proofErr w:type="gramStart"/>
      <w:r w:rsidR="00346E98">
        <w:t>similar to</w:t>
      </w:r>
      <w:proofErr w:type="gramEnd"/>
      <w:r w:rsidR="00346E98">
        <w:t xml:space="preserve"> that baselined for</w:t>
      </w:r>
      <w:r w:rsidR="00726451">
        <w:t xml:space="preserve"> LBR, making them excellent test sources. The </w:t>
      </w:r>
      <w:r w:rsidR="00726451" w:rsidRPr="008A5E83">
        <w:rPr>
          <w:i/>
        </w:rPr>
        <w:t>SWAS</w:t>
      </w:r>
      <w:r w:rsidR="00385E38">
        <w:t xml:space="preserve"> observations </w:t>
      </w:r>
      <w:r w:rsidR="00346E98">
        <w:t xml:space="preserve">of water </w:t>
      </w:r>
      <w:r w:rsidR="00385E38">
        <w:t>(</w:t>
      </w:r>
      <w:r w:rsidR="00385E38" w:rsidRPr="00385E38">
        <w:rPr>
          <w:i/>
        </w:rPr>
        <w:t>e.g.</w:t>
      </w:r>
      <w:r w:rsidR="00726451">
        <w:t xml:space="preserve"> </w:t>
      </w:r>
      <w:r w:rsidR="003678F7">
        <w:t>Figure 22</w:t>
      </w:r>
      <w:r w:rsidR="00385E38">
        <w:t>) often show</w:t>
      </w:r>
      <w:r w:rsidR="00726451">
        <w:t xml:space="preserve"> complex</w:t>
      </w:r>
      <w:r w:rsidR="00D55B4A">
        <w:t xml:space="preserve"> line profiles that are extended relative to the 3.3</w:t>
      </w:r>
      <w:r w:rsidR="00D55B4A">
        <w:rPr>
          <w:rFonts w:cs="Times New Roman"/>
        </w:rPr>
        <w:t>'</w:t>
      </w:r>
      <w:r w:rsidR="00D55B4A">
        <w:t xml:space="preserve"> x 4.5</w:t>
      </w:r>
      <w:r w:rsidR="00D55B4A">
        <w:rPr>
          <w:rFonts w:cs="Times New Roman"/>
        </w:rPr>
        <w:t>'</w:t>
      </w:r>
      <w:r w:rsidR="00D55B4A">
        <w:t xml:space="preserve"> </w:t>
      </w:r>
      <w:r w:rsidR="00D55B4A" w:rsidRPr="008A5E83">
        <w:rPr>
          <w:i/>
        </w:rPr>
        <w:t>SWAS</w:t>
      </w:r>
      <w:r w:rsidR="00D55B4A">
        <w:t xml:space="preserve"> beam. Such line profiles are expected to vary significantly with beam size (Walker 2015</w:t>
      </w:r>
      <w:r w:rsidR="00FE5D67">
        <w:t>, Ch. 2</w:t>
      </w:r>
      <w:r w:rsidR="00D55B4A">
        <w:t xml:space="preserve">). With its </w:t>
      </w:r>
      <w:r w:rsidR="004E296E">
        <w:t>~</w:t>
      </w:r>
      <w:proofErr w:type="gramStart"/>
      <w:r w:rsidR="00D55B4A">
        <w:t>2.5 meter</w:t>
      </w:r>
      <w:proofErr w:type="gramEnd"/>
      <w:r w:rsidR="00D55B4A">
        <w:t xml:space="preserve"> effective aperture and 4x4 array receiver, LBR will sample a 5</w:t>
      </w:r>
      <w:r w:rsidR="00D55B4A">
        <w:rPr>
          <w:rFonts w:cs="Times New Roman"/>
        </w:rPr>
        <w:t>'</w:t>
      </w:r>
      <w:r w:rsidR="00D55B4A">
        <w:t xml:space="preserve"> x 5</w:t>
      </w:r>
      <w:r w:rsidR="00D55B4A">
        <w:rPr>
          <w:rFonts w:cs="Times New Roman"/>
        </w:rPr>
        <w:t>'</w:t>
      </w:r>
      <w:r w:rsidR="00D55B4A">
        <w:t xml:space="preserve"> region of the sky with 1</w:t>
      </w:r>
      <w:r w:rsidR="00D55B4A">
        <w:rPr>
          <w:rFonts w:cs="Times New Roman"/>
        </w:rPr>
        <w:t xml:space="preserve">' angular resolution with each </w:t>
      </w:r>
      <w:r w:rsidR="00D55B4A">
        <w:rPr>
          <w:rFonts w:cs="Times New Roman"/>
        </w:rPr>
        <w:lastRenderedPageBreak/>
        <w:t xml:space="preserve">integration. A comparison of line profiles between </w:t>
      </w:r>
      <w:r w:rsidR="00D55B4A" w:rsidRPr="00380AB2">
        <w:rPr>
          <w:rFonts w:cs="Times New Roman"/>
          <w:i/>
        </w:rPr>
        <w:t>SWAS</w:t>
      </w:r>
      <w:r w:rsidR="00D55B4A">
        <w:rPr>
          <w:rFonts w:cs="Times New Roman"/>
        </w:rPr>
        <w:t xml:space="preserve">, LBR, and </w:t>
      </w:r>
      <w:r w:rsidR="00743B23">
        <w:rPr>
          <w:noProof/>
        </w:rPr>
        <mc:AlternateContent>
          <mc:Choice Requires="wps">
            <w:drawing>
              <wp:anchor distT="45720" distB="45720" distL="114300" distR="114300" simplePos="0" relativeHeight="251961344" behindDoc="0" locked="0" layoutInCell="1" allowOverlap="1" wp14:anchorId="34A7A5E2" wp14:editId="1E93AD97">
                <wp:simplePos x="0" y="0"/>
                <wp:positionH relativeFrom="margin">
                  <wp:posOffset>1988820</wp:posOffset>
                </wp:positionH>
                <wp:positionV relativeFrom="paragraph">
                  <wp:posOffset>76200</wp:posOffset>
                </wp:positionV>
                <wp:extent cx="3836670" cy="3192780"/>
                <wp:effectExtent l="0" t="0" r="11430" b="26670"/>
                <wp:wrapSquare wrapText="bothSides"/>
                <wp:docPr id="4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6670" cy="3192780"/>
                        </a:xfrm>
                        <a:prstGeom prst="rect">
                          <a:avLst/>
                        </a:prstGeom>
                        <a:solidFill>
                          <a:srgbClr val="FFFFFF"/>
                        </a:solidFill>
                        <a:ln w="9525">
                          <a:solidFill>
                            <a:srgbClr val="000000"/>
                          </a:solidFill>
                          <a:miter lim="800000"/>
                          <a:headEnd/>
                          <a:tailEnd/>
                        </a:ln>
                      </wps:spPr>
                      <wps:txbx>
                        <w:txbxContent>
                          <w:p w14:paraId="534B0B29" w14:textId="77777777" w:rsidR="006811C8" w:rsidRDefault="006811C8" w:rsidP="00167599">
                            <w:r>
                              <w:rPr>
                                <w:noProof/>
                              </w:rPr>
                              <w:drawing>
                                <wp:inline distT="0" distB="0" distL="0" distR="0" wp14:anchorId="3B26B8C2" wp14:editId="578AAD16">
                                  <wp:extent cx="3758184" cy="3131820"/>
                                  <wp:effectExtent l="0" t="0" r="0" b="0"/>
                                  <wp:docPr id="103499" name="Picture 103499" descr="C:\Users\cwalk\AppData\Local\Microsoft\Windows\INetCache\Content.Word\Obs_Table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walk\AppData\Local\Microsoft\Windows\INetCache\Content.Word\Obs_Table_cut.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765713" cy="313809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7A5E2" id="_x0000_s1074" type="#_x0000_t202" style="position:absolute;left:0;text-align:left;margin-left:156.6pt;margin-top:6pt;width:302.1pt;height:251.4pt;z-index:25196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">
                <v:textbox>
                  <w:txbxContent>
                    <w:p w14:paraId="534B0B29" w14:textId="77777777" w:rsidR="006811C8" w:rsidRDefault="006811C8" w:rsidP="00167599">
                      <w:r>
                        <w:rPr>
                          <w:noProof/>
                        </w:rPr>
                        <w:drawing>
                          <wp:inline distT="0" distB="0" distL="0" distR="0" wp14:anchorId="3B26B8C2" wp14:editId="578AAD16">
                            <wp:extent cx="3758184" cy="3131820"/>
                            <wp:effectExtent l="0" t="0" r="0" b="0"/>
                            <wp:docPr id="103499" name="Picture 103499" descr="C:\Users\cwalk\AppData\Local\Microsoft\Windows\INetCache\Content.Word\Obs_Table_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cwalk\AppData\Local\Microsoft\Windows\INetCache\Content.Word\Obs_Table_cu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765713" cy="3138094"/>
                                    </a:xfrm>
                                    <a:prstGeom prst="rect">
                                      <a:avLst/>
                                    </a:prstGeom>
                                    <a:noFill/>
                                    <a:ln>
                                      <a:noFill/>
                                    </a:ln>
                                  </pic:spPr>
                                </pic:pic>
                              </a:graphicData>
                            </a:graphic>
                          </wp:inline>
                        </w:drawing>
                      </w:r>
                    </w:p>
                  </w:txbxContent>
                </v:textbox>
                <w10:wrap type="square" anchorx="margin"/>
              </v:shape>
            </w:pict>
          </mc:Fallback>
        </mc:AlternateContent>
      </w:r>
      <w:r w:rsidR="00D55B4A" w:rsidRPr="00380AB2">
        <w:rPr>
          <w:rFonts w:cs="Times New Roman"/>
          <w:i/>
        </w:rPr>
        <w:t xml:space="preserve">Herschel </w:t>
      </w:r>
      <w:r w:rsidR="00D55B4A">
        <w:rPr>
          <w:rFonts w:cs="Times New Roman"/>
        </w:rPr>
        <w:t xml:space="preserve">will aid in untangling the </w:t>
      </w:r>
      <w:r w:rsidR="004B0E33">
        <w:rPr>
          <w:rFonts w:cs="Times New Roman"/>
        </w:rPr>
        <w:t>dynamics and physical conditions within</w:t>
      </w:r>
      <w:r w:rsidR="00D55B4A">
        <w:rPr>
          <w:rFonts w:cs="Times New Roman"/>
        </w:rPr>
        <w:t xml:space="preserve"> the underlying objects. </w:t>
      </w:r>
    </w:p>
    <w:p w14:paraId="7BE87911" w14:textId="7881EF2E" w:rsidR="00167599" w:rsidRDefault="00167599" w:rsidP="00346E98">
      <w:pPr>
        <w:pStyle w:val="BodyText"/>
        <w:ind w:firstLine="720"/>
        <w:contextualSpacing/>
        <w:jc w:val="both"/>
        <w:rPr>
          <w:rFonts w:eastAsiaTheme="majorEastAsia" w:cstheme="majorBidi"/>
          <w:b/>
          <w:bCs/>
          <w:noProof/>
          <w:szCs w:val="24"/>
        </w:rPr>
      </w:pPr>
      <w:r>
        <w:rPr>
          <w:rFonts w:cs="Times New Roman"/>
        </w:rPr>
        <w:t xml:space="preserve">Observations from </w:t>
      </w:r>
      <w:r w:rsidR="003946E5" w:rsidRPr="00346E98">
        <w:rPr>
          <w:rFonts w:cs="Times New Roman"/>
          <w:i/>
        </w:rPr>
        <w:t>SWAS</w:t>
      </w:r>
      <w:r w:rsidR="003946E5">
        <w:rPr>
          <w:rFonts w:cs="Times New Roman"/>
        </w:rPr>
        <w:t xml:space="preserve"> (Figure </w:t>
      </w:r>
      <w:r w:rsidR="00CE1933">
        <w:rPr>
          <w:rFonts w:cs="Times New Roman"/>
        </w:rPr>
        <w:t>22</w:t>
      </w:r>
      <w:r>
        <w:rPr>
          <w:rFonts w:cs="Times New Roman"/>
        </w:rPr>
        <w:t xml:space="preserve">) suggest a </w:t>
      </w:r>
      <w:proofErr w:type="spellStart"/>
      <w:r>
        <w:rPr>
          <w:rFonts w:cs="Times New Roman"/>
        </w:rPr>
        <w:t>T</w:t>
      </w:r>
      <w:r w:rsidRPr="008A5E83">
        <w:rPr>
          <w:rFonts w:cs="Times New Roman"/>
          <w:i/>
          <w:vertAlign w:val="subscript"/>
        </w:rPr>
        <w:t>rms</w:t>
      </w:r>
      <w:proofErr w:type="spellEnd"/>
      <w:r>
        <w:rPr>
          <w:rFonts w:cs="Times New Roman"/>
        </w:rPr>
        <w:t xml:space="preserve"> of ~0.1 K should be sufficient to robustly detect both the 557 GHz transition of water and the 551 GHz transition of </w:t>
      </w:r>
      <w:r w:rsidRPr="008A5E83">
        <w:rPr>
          <w:rFonts w:cs="Times New Roman"/>
          <w:vertAlign w:val="superscript"/>
        </w:rPr>
        <w:t>13</w:t>
      </w:r>
      <w:r>
        <w:rPr>
          <w:rFonts w:cs="Times New Roman"/>
        </w:rPr>
        <w:t xml:space="preserve">CO toward our target sources. Assuming a </w:t>
      </w:r>
      <w:r w:rsidR="007D6CAC">
        <w:rPr>
          <w:rFonts w:cs="Times New Roman"/>
        </w:rPr>
        <w:t xml:space="preserve">conservative </w:t>
      </w:r>
      <w:r>
        <w:rPr>
          <w:rFonts w:cs="Times New Roman"/>
        </w:rPr>
        <w:t xml:space="preserve">single sideband receiver noise temperature of ~4000K, an atmospheric transmission of 50%, and a spectrometer resolution of ~0.5 km/s, LBR </w:t>
      </w:r>
      <w:r w:rsidRPr="00167599">
        <w:rPr>
          <w:rFonts w:cs="Times New Roman"/>
        </w:rPr>
        <w:t xml:space="preserve">should reach this noise level in all 16 pixels within ~2 hours. Both absolute position switching and frequency switching will be employed during the test flights. </w:t>
      </w:r>
      <w:r>
        <w:rPr>
          <w:rFonts w:cs="Times New Roman"/>
        </w:rPr>
        <w:t xml:space="preserve">The exceptional stability of </w:t>
      </w:r>
      <w:proofErr w:type="spellStart"/>
      <w:r>
        <w:rPr>
          <w:rFonts w:cs="Times New Roman"/>
        </w:rPr>
        <w:t>Schottky</w:t>
      </w:r>
      <w:proofErr w:type="spellEnd"/>
      <w:r>
        <w:rPr>
          <w:rFonts w:cs="Times New Roman"/>
        </w:rPr>
        <w:t xml:space="preserve"> receivers, together with the wide bandwidth of the CMOS spectrometers, make frequency switching an attractive option for achieving maximum observing efficiency.</w:t>
      </w:r>
      <w:r w:rsidRPr="002D5920">
        <w:rPr>
          <w:rFonts w:eastAsiaTheme="majorEastAsia" w:cstheme="majorBidi"/>
          <w:b/>
          <w:bCs/>
          <w:noProof/>
          <w:szCs w:val="24"/>
        </w:rPr>
        <w:t xml:space="preserve"> </w:t>
      </w:r>
    </w:p>
    <w:p w14:paraId="20796941" w14:textId="6DAC5B50" w:rsidR="00002388" w:rsidRPr="00002388" w:rsidRDefault="00002388" w:rsidP="00346E98">
      <w:pPr>
        <w:pStyle w:val="BodyText"/>
        <w:ind w:firstLine="720"/>
        <w:contextualSpacing/>
        <w:jc w:val="both"/>
        <w:rPr>
          <w:rFonts w:cs="Times New Roman"/>
        </w:rPr>
      </w:pPr>
      <w:r w:rsidRPr="00002388">
        <w:rPr>
          <w:rFonts w:eastAsiaTheme="majorEastAsia" w:cstheme="majorBidi"/>
          <w:bCs/>
          <w:noProof/>
          <w:szCs w:val="24"/>
        </w:rPr>
        <w:t>In addition to spectroscopic observation of known sources, the quasi-optical performance of LBR will be assessed by making beam maps and scans of strong contiuum sources</w:t>
      </w:r>
      <w:r w:rsidR="00963DE9">
        <w:rPr>
          <w:rFonts w:eastAsiaTheme="majorEastAsia" w:cstheme="majorBidi"/>
          <w:bCs/>
          <w:noProof/>
          <w:szCs w:val="24"/>
        </w:rPr>
        <w:t xml:space="preserve">, </w:t>
      </w:r>
      <w:r w:rsidRPr="00002388">
        <w:rPr>
          <w:rFonts w:eastAsiaTheme="majorEastAsia" w:cstheme="majorBidi"/>
          <w:bCs/>
          <w:i/>
          <w:noProof/>
          <w:szCs w:val="24"/>
        </w:rPr>
        <w:t>e.g</w:t>
      </w:r>
      <w:r w:rsidRPr="00002388">
        <w:rPr>
          <w:rFonts w:eastAsiaTheme="majorEastAsia" w:cstheme="majorBidi"/>
          <w:bCs/>
          <w:noProof/>
          <w:szCs w:val="24"/>
        </w:rPr>
        <w:t>. the Sun, Moon, and planets</w:t>
      </w:r>
      <w:r w:rsidR="00963DE9">
        <w:rPr>
          <w:rFonts w:eastAsiaTheme="majorEastAsia" w:cstheme="majorBidi"/>
          <w:bCs/>
          <w:noProof/>
          <w:szCs w:val="24"/>
        </w:rPr>
        <w:t xml:space="preserve"> (</w:t>
      </w:r>
      <w:r w:rsidR="00DE66C4">
        <w:rPr>
          <w:rFonts w:eastAsiaTheme="majorEastAsia" w:cstheme="majorBidi"/>
          <w:bCs/>
          <w:noProof/>
          <w:szCs w:val="24"/>
        </w:rPr>
        <w:t xml:space="preserve">see Walker </w:t>
      </w:r>
      <w:r w:rsidR="00155B74">
        <w:rPr>
          <w:rFonts w:eastAsiaTheme="majorEastAsia" w:cstheme="majorBidi"/>
          <w:bCs/>
          <w:noProof/>
          <w:szCs w:val="24"/>
        </w:rPr>
        <w:t>2015</w:t>
      </w:r>
      <w:r w:rsidR="00FE5D67">
        <w:rPr>
          <w:rFonts w:eastAsiaTheme="majorEastAsia" w:cstheme="majorBidi"/>
          <w:bCs/>
          <w:noProof/>
          <w:szCs w:val="24"/>
        </w:rPr>
        <w:t>, Ch. 8</w:t>
      </w:r>
      <w:r w:rsidRPr="00002388">
        <w:rPr>
          <w:rFonts w:eastAsiaTheme="majorEastAsia" w:cstheme="majorBidi"/>
          <w:bCs/>
          <w:noProof/>
          <w:szCs w:val="24"/>
        </w:rPr>
        <w:t>).</w:t>
      </w:r>
    </w:p>
    <w:p w14:paraId="6CC7A1A0" w14:textId="77777777" w:rsidR="00285AE8" w:rsidRDefault="00285AE8" w:rsidP="00167599">
      <w:pPr>
        <w:pStyle w:val="BodyText"/>
        <w:ind w:firstLine="720"/>
        <w:contextualSpacing/>
        <w:jc w:val="both"/>
        <w:rPr>
          <w:rFonts w:cs="Times New Roman"/>
        </w:rPr>
      </w:pPr>
    </w:p>
    <w:bookmarkEnd w:id="28"/>
    <w:bookmarkEnd w:id="29"/>
    <w:bookmarkEnd w:id="30"/>
    <w:bookmarkEnd w:id="31"/>
    <w:p w14:paraId="41906E1D" w14:textId="1360F0B5" w:rsidR="00834810" w:rsidRDefault="00A55FB1" w:rsidP="003D1032">
      <w:pPr>
        <w:pStyle w:val="Heading2"/>
        <w:jc w:val="both"/>
        <w:rPr>
          <w:sz w:val="24"/>
          <w:szCs w:val="24"/>
          <w:u w:val="none"/>
        </w:rPr>
      </w:pPr>
      <w:r w:rsidRPr="002D5920">
        <w:rPr>
          <w:noProof/>
          <w:sz w:val="24"/>
          <w:szCs w:val="24"/>
          <w:u w:val="none"/>
        </w:rPr>
        <mc:AlternateContent>
          <mc:Choice Requires="wps">
            <w:drawing>
              <wp:anchor distT="45720" distB="45720" distL="114300" distR="114300" simplePos="0" relativeHeight="251894784" behindDoc="1" locked="0" layoutInCell="1" allowOverlap="1" wp14:anchorId="2C7B4969" wp14:editId="511CE4E0">
                <wp:simplePos x="0" y="0"/>
                <wp:positionH relativeFrom="column">
                  <wp:posOffset>640080</wp:posOffset>
                </wp:positionH>
                <wp:positionV relativeFrom="paragraph">
                  <wp:posOffset>12065</wp:posOffset>
                </wp:positionV>
                <wp:extent cx="2377440" cy="2514600"/>
                <wp:effectExtent l="0" t="0" r="22860" b="19050"/>
                <wp:wrapTight wrapText="bothSides">
                  <wp:wrapPolygon edited="0">
                    <wp:start x="0" y="0"/>
                    <wp:lineTo x="0" y="21600"/>
                    <wp:lineTo x="21635" y="21600"/>
                    <wp:lineTo x="21635" y="0"/>
                    <wp:lineTo x="0" y="0"/>
                  </wp:wrapPolygon>
                </wp:wrapTight>
                <wp:docPr id="1035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2514600"/>
                        </a:xfrm>
                        <a:prstGeom prst="rect">
                          <a:avLst/>
                        </a:prstGeom>
                        <a:solidFill>
                          <a:srgbClr val="FFFFFF"/>
                        </a:solidFill>
                        <a:ln w="9525">
                          <a:solidFill>
                            <a:srgbClr val="000000"/>
                          </a:solidFill>
                          <a:miter lim="800000"/>
                          <a:headEnd/>
                          <a:tailEnd/>
                        </a:ln>
                      </wps:spPr>
                      <wps:txbx>
                        <w:txbxContent>
                          <w:p w14:paraId="3E508356" w14:textId="77777777" w:rsidR="006811C8" w:rsidRDefault="006811C8">
                            <w:r>
                              <w:rPr>
                                <w:noProof/>
                              </w:rPr>
                              <w:drawing>
                                <wp:inline distT="0" distB="0" distL="0" distR="0" wp14:anchorId="119C3A67" wp14:editId="31793F4F">
                                  <wp:extent cx="2266950" cy="2409129"/>
                                  <wp:effectExtent l="0" t="0" r="0" b="0"/>
                                  <wp:docPr id="103498" name="Picture 103498" descr="C:\Users\cwalk\AppData\Local\Microsoft\Windows\INetCache\Content.Word\SWAS_spectra_v2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walk\AppData\Local\Microsoft\Windows\INetCache\Content.Word\SWAS_spectra_v2_crop.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74962" cy="241764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7B4969" id="_x0000_s1075" type="#_x0000_t202" style="position:absolute;left:0;text-align:left;margin-left:50.4pt;margin-top:.95pt;width:187.2pt;height:198pt;z-index:-25142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">
                <v:textbox>
                  <w:txbxContent>
                    <w:p w14:paraId="3E508356" w14:textId="77777777" w:rsidR="006811C8" w:rsidRDefault="006811C8">
                      <w:r>
                        <w:rPr>
                          <w:noProof/>
                        </w:rPr>
                        <w:drawing>
                          <wp:inline distT="0" distB="0" distL="0" distR="0" wp14:anchorId="119C3A67" wp14:editId="31793F4F">
                            <wp:extent cx="2266950" cy="2409129"/>
                            <wp:effectExtent l="0" t="0" r="0" b="0"/>
                            <wp:docPr id="103498" name="Picture 103498" descr="C:\Users\cwalk\AppData\Local\Microsoft\Windows\INetCache\Content.Word\SWAS_spectra_v2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walk\AppData\Local\Microsoft\Windows\INetCache\Content.Word\SWAS_spectra_v2_crop.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74962" cy="2417644"/>
                                    </a:xfrm>
                                    <a:prstGeom prst="rect">
                                      <a:avLst/>
                                    </a:prstGeom>
                                    <a:noFill/>
                                    <a:ln>
                                      <a:noFill/>
                                    </a:ln>
                                  </pic:spPr>
                                </pic:pic>
                              </a:graphicData>
                            </a:graphic>
                          </wp:inline>
                        </w:drawing>
                      </w:r>
                    </w:p>
                  </w:txbxContent>
                </v:textbox>
                <w10:wrap type="tight"/>
              </v:shape>
            </w:pict>
          </mc:Fallback>
        </mc:AlternateContent>
      </w:r>
      <w:r w:rsidR="005B5580" w:rsidRPr="005B5580">
        <w:rPr>
          <w:noProof/>
          <w:szCs w:val="24"/>
        </w:rPr>
        <mc:AlternateContent>
          <mc:Choice Requires="wps">
            <w:drawing>
              <wp:anchor distT="45720" distB="45720" distL="114300" distR="114300" simplePos="0" relativeHeight="251985920" behindDoc="0" locked="0" layoutInCell="1" allowOverlap="1" wp14:anchorId="22772F35" wp14:editId="515AC451">
                <wp:simplePos x="0" y="0"/>
                <wp:positionH relativeFrom="margin">
                  <wp:posOffset>3733800</wp:posOffset>
                </wp:positionH>
                <wp:positionV relativeFrom="paragraph">
                  <wp:posOffset>248285</wp:posOffset>
                </wp:positionV>
                <wp:extent cx="716280" cy="231775"/>
                <wp:effectExtent l="0" t="0" r="7620" b="0"/>
                <wp:wrapSquare wrapText="bothSides"/>
                <wp:docPr id="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231775"/>
                        </a:xfrm>
                        <a:prstGeom prst="rect">
                          <a:avLst/>
                        </a:prstGeom>
                        <a:solidFill>
                          <a:srgbClr val="FFFFFF"/>
                        </a:solidFill>
                        <a:ln w="9525">
                          <a:noFill/>
                          <a:miter lim="800000"/>
                          <a:headEnd/>
                          <a:tailEnd/>
                        </a:ln>
                      </wps:spPr>
                      <wps:txbx>
                        <w:txbxContent>
                          <w:p w14:paraId="45691FFC" w14:textId="77777777" w:rsidR="006811C8" w:rsidRPr="00EE6E43" w:rsidRDefault="006811C8" w:rsidP="005B5580">
                            <w:pPr>
                              <w:rPr>
                                <w:sz w:val="20"/>
                                <w:szCs w:val="20"/>
                              </w:rPr>
                            </w:pPr>
                            <w:r w:rsidRPr="005B5580">
                              <w:rPr>
                                <w:sz w:val="18"/>
                                <w:szCs w:val="18"/>
                              </w:rPr>
                              <w:t>NGC7538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772F35" id="_x0000_s1076" type="#_x0000_t202" style="position:absolute;left:0;text-align:left;margin-left:294pt;margin-top:19.55pt;width:56.4pt;height:18.25pt;z-index:251985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" stroked="f">
                <v:textbox style="mso-fit-shape-to-text:t">
                  <w:txbxContent>
                    <w:p w14:paraId="45691FFC" w14:textId="77777777" w:rsidR="006811C8" w:rsidRPr="00EE6E43" w:rsidRDefault="006811C8" w:rsidP="005B5580">
                      <w:pPr>
                        <w:rPr>
                          <w:sz w:val="20"/>
                          <w:szCs w:val="20"/>
                        </w:rPr>
                      </w:pPr>
                      <w:r w:rsidRPr="005B5580">
                        <w:rPr>
                          <w:sz w:val="18"/>
                          <w:szCs w:val="18"/>
                        </w:rPr>
                        <w:t>NGC7538</w:t>
                      </w:r>
                    </w:p>
                  </w:txbxContent>
                </v:textbox>
                <w10:wrap type="square" anchorx="margin"/>
              </v:shape>
            </w:pict>
          </mc:Fallback>
        </mc:AlternateContent>
      </w:r>
      <w:r w:rsidR="00EE6E43" w:rsidRPr="00EE6E43">
        <w:rPr>
          <w:b w:val="0"/>
          <w:bCs w:val="0"/>
          <w:noProof/>
          <w:szCs w:val="24"/>
        </w:rPr>
        <mc:AlternateContent>
          <mc:Choice Requires="wps">
            <w:drawing>
              <wp:anchor distT="45720" distB="45720" distL="114300" distR="114300" simplePos="0" relativeHeight="251979776" behindDoc="0" locked="0" layoutInCell="1" allowOverlap="1" wp14:anchorId="222A3CE1" wp14:editId="496E5B54">
                <wp:simplePos x="0" y="0"/>
                <wp:positionH relativeFrom="column">
                  <wp:posOffset>2133600</wp:posOffset>
                </wp:positionH>
                <wp:positionV relativeFrom="paragraph">
                  <wp:posOffset>210185</wp:posOffset>
                </wp:positionV>
                <wp:extent cx="464820" cy="246380"/>
                <wp:effectExtent l="0" t="0" r="0" b="1270"/>
                <wp:wrapSquare wrapText="bothSides"/>
                <wp:docPr id="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 cy="246380"/>
                        </a:xfrm>
                        <a:prstGeom prst="rect">
                          <a:avLst/>
                        </a:prstGeom>
                        <a:solidFill>
                          <a:srgbClr val="FFFFFF"/>
                        </a:solidFill>
                        <a:ln w="9525">
                          <a:noFill/>
                          <a:miter lim="800000"/>
                          <a:headEnd/>
                          <a:tailEnd/>
                        </a:ln>
                      </wps:spPr>
                      <wps:txbx>
                        <w:txbxContent>
                          <w:p w14:paraId="3D4D06B0" w14:textId="77777777" w:rsidR="006811C8" w:rsidRPr="00EE6E43" w:rsidRDefault="006811C8">
                            <w:pPr>
                              <w:rPr>
                                <w:sz w:val="20"/>
                                <w:szCs w:val="20"/>
                              </w:rPr>
                            </w:pPr>
                            <w:r w:rsidRPr="00EE6E43">
                              <w:rPr>
                                <w:sz w:val="20"/>
                                <w:szCs w:val="20"/>
                              </w:rPr>
                              <w:t>H</w:t>
                            </w:r>
                            <w:r w:rsidRPr="00EE6E43">
                              <w:rPr>
                                <w:sz w:val="20"/>
                                <w:szCs w:val="20"/>
                                <w:vertAlign w:val="subscript"/>
                              </w:rPr>
                              <w:t>2</w:t>
                            </w:r>
                            <w:r w:rsidRPr="00EE6E43">
                              <w:rPr>
                                <w:sz w:val="20"/>
                                <w:szCs w:val="20"/>
                              </w:rPr>
                              <w: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2A3CE1" id="_x0000_s1077" type="#_x0000_t202" style="position:absolute;left:0;text-align:left;margin-left:168pt;margin-top:16.55pt;width:36.6pt;height:19.4pt;z-index:251979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" stroked="f">
                <v:textbox style="mso-fit-shape-to-text:t">
                  <w:txbxContent>
                    <w:p w14:paraId="3D4D06B0" w14:textId="77777777" w:rsidR="006811C8" w:rsidRPr="00EE6E43" w:rsidRDefault="006811C8">
                      <w:pPr>
                        <w:rPr>
                          <w:sz w:val="20"/>
                          <w:szCs w:val="20"/>
                        </w:rPr>
                      </w:pPr>
                      <w:r w:rsidRPr="00EE6E43">
                        <w:rPr>
                          <w:sz w:val="20"/>
                          <w:szCs w:val="20"/>
                        </w:rPr>
                        <w:t>H</w:t>
                      </w:r>
                      <w:r w:rsidRPr="00EE6E43">
                        <w:rPr>
                          <w:sz w:val="20"/>
                          <w:szCs w:val="20"/>
                          <w:vertAlign w:val="subscript"/>
                        </w:rPr>
                        <w:t>2</w:t>
                      </w:r>
                      <w:r w:rsidRPr="00EE6E43">
                        <w:rPr>
                          <w:sz w:val="20"/>
                          <w:szCs w:val="20"/>
                        </w:rPr>
                        <w:t>O</w:t>
                      </w:r>
                    </w:p>
                  </w:txbxContent>
                </v:textbox>
                <w10:wrap type="square"/>
              </v:shape>
            </w:pict>
          </mc:Fallback>
        </mc:AlternateContent>
      </w:r>
      <w:r w:rsidR="00346E98" w:rsidRPr="007C20F5">
        <w:rPr>
          <w:rFonts w:cs="Times New Roman"/>
          <w:noProof/>
        </w:rPr>
        <mc:AlternateContent>
          <mc:Choice Requires="wps">
            <w:drawing>
              <wp:anchor distT="45720" distB="45720" distL="114300" distR="114300" simplePos="0" relativeHeight="251977728" behindDoc="0" locked="0" layoutInCell="1" allowOverlap="1" wp14:anchorId="29B28C52" wp14:editId="08FF148B">
                <wp:simplePos x="0" y="0"/>
                <wp:positionH relativeFrom="column">
                  <wp:posOffset>3017520</wp:posOffset>
                </wp:positionH>
                <wp:positionV relativeFrom="paragraph">
                  <wp:posOffset>15875</wp:posOffset>
                </wp:positionV>
                <wp:extent cx="1684020" cy="2533650"/>
                <wp:effectExtent l="0" t="0" r="11430" b="19050"/>
                <wp:wrapSquare wrapText="bothSides"/>
                <wp:docPr id="3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4020" cy="2533650"/>
                        </a:xfrm>
                        <a:prstGeom prst="rect">
                          <a:avLst/>
                        </a:prstGeom>
                        <a:solidFill>
                          <a:srgbClr val="FFFFFF"/>
                        </a:solidFill>
                        <a:ln w="9525">
                          <a:solidFill>
                            <a:srgbClr val="000000"/>
                          </a:solidFill>
                          <a:miter lim="800000"/>
                          <a:headEnd/>
                          <a:tailEnd/>
                        </a:ln>
                      </wps:spPr>
                      <wps:txbx>
                        <w:txbxContent>
                          <w:p w14:paraId="40BA3224" w14:textId="77777777" w:rsidR="006811C8" w:rsidRDefault="006811C8">
                            <w:r>
                              <w:rPr>
                                <w:noProof/>
                              </w:rPr>
                              <w:drawing>
                                <wp:inline distT="0" distB="0" distL="0" distR="0" wp14:anchorId="7E1F112F" wp14:editId="08E3435F">
                                  <wp:extent cx="1443990" cy="2459441"/>
                                  <wp:effectExtent l="0" t="0" r="3810" b="0"/>
                                  <wp:docPr id="378" name="Picture 378" descr="C:\Users\cwalk\AppData\Local\Microsoft\Windows\INetCache\Content.Word\13CO5-4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cwalk\AppData\Local\Microsoft\Windows\INetCache\Content.Word\13CO5-4_crop.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48692" cy="24674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28C52" id="_x0000_s1078" type="#_x0000_t202" style="position:absolute;left:0;text-align:left;margin-left:237.6pt;margin-top:1.25pt;width:132.6pt;height:199.5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">
                <v:textbox>
                  <w:txbxContent>
                    <w:p w14:paraId="40BA3224" w14:textId="77777777" w:rsidR="006811C8" w:rsidRDefault="006811C8">
                      <w:r>
                        <w:rPr>
                          <w:noProof/>
                        </w:rPr>
                        <w:drawing>
                          <wp:inline distT="0" distB="0" distL="0" distR="0" wp14:anchorId="7E1F112F" wp14:editId="08E3435F">
                            <wp:extent cx="1443990" cy="2459441"/>
                            <wp:effectExtent l="0" t="0" r="3810" b="0"/>
                            <wp:docPr id="378" name="Picture 378" descr="C:\Users\cwalk\AppData\Local\Microsoft\Windows\INetCache\Content.Word\13CO5-4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cwalk\AppData\Local\Microsoft\Windows\INetCache\Content.Word\13CO5-4_crop.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48692" cy="2467450"/>
                                    </a:xfrm>
                                    <a:prstGeom prst="rect">
                                      <a:avLst/>
                                    </a:prstGeom>
                                    <a:noFill/>
                                    <a:ln>
                                      <a:noFill/>
                                    </a:ln>
                                  </pic:spPr>
                                </pic:pic>
                              </a:graphicData>
                            </a:graphic>
                          </wp:inline>
                        </w:drawing>
                      </w:r>
                    </w:p>
                  </w:txbxContent>
                </v:textbox>
                <w10:wrap type="square"/>
              </v:shape>
            </w:pict>
          </mc:Fallback>
        </mc:AlternateContent>
      </w:r>
    </w:p>
    <w:bookmarkEnd w:id="23"/>
    <w:bookmarkEnd w:id="24"/>
    <w:bookmarkEnd w:id="25"/>
    <w:p w14:paraId="5CDD1318" w14:textId="77777777" w:rsidR="001F48F5" w:rsidRDefault="001F48F5" w:rsidP="00834810">
      <w:pPr>
        <w:rPr>
          <w:rFonts w:eastAsiaTheme="majorEastAsia" w:cstheme="majorBidi"/>
          <w:b/>
          <w:bCs/>
          <w:szCs w:val="24"/>
        </w:rPr>
      </w:pPr>
    </w:p>
    <w:p w14:paraId="28326147" w14:textId="77777777" w:rsidR="001F48F5" w:rsidRDefault="00651386">
      <w:pPr>
        <w:rPr>
          <w:rFonts w:eastAsiaTheme="majorEastAsia" w:cstheme="majorBidi"/>
          <w:b/>
          <w:bCs/>
          <w:szCs w:val="24"/>
        </w:rPr>
      </w:pPr>
      <w:r w:rsidRPr="002D5920">
        <w:rPr>
          <w:rFonts w:eastAsiaTheme="majorEastAsia" w:cstheme="majorBidi"/>
          <w:b/>
          <w:bCs/>
          <w:noProof/>
          <w:szCs w:val="24"/>
        </w:rPr>
        <mc:AlternateContent>
          <mc:Choice Requires="wps">
            <w:drawing>
              <wp:anchor distT="45720" distB="45720" distL="114300" distR="114300" simplePos="0" relativeHeight="252035072" behindDoc="0" locked="0" layoutInCell="1" allowOverlap="1" wp14:anchorId="17DD6FD4" wp14:editId="3760A59A">
                <wp:simplePos x="0" y="0"/>
                <wp:positionH relativeFrom="column">
                  <wp:posOffset>499110</wp:posOffset>
                </wp:positionH>
                <wp:positionV relativeFrom="paragraph">
                  <wp:posOffset>1961515</wp:posOffset>
                </wp:positionV>
                <wp:extent cx="4712970" cy="421640"/>
                <wp:effectExtent l="0" t="0" r="11430" b="25400"/>
                <wp:wrapTopAndBottom/>
                <wp:docPr id="1035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2970" cy="421640"/>
                        </a:xfrm>
                        <a:prstGeom prst="rect">
                          <a:avLst/>
                        </a:prstGeom>
                        <a:solidFill>
                          <a:srgbClr val="FFFFFF"/>
                        </a:solidFill>
                        <a:ln w="9525">
                          <a:solidFill>
                            <a:srgbClr val="000000"/>
                          </a:solidFill>
                          <a:miter lim="800000"/>
                          <a:headEnd/>
                          <a:tailEnd/>
                        </a:ln>
                      </wps:spPr>
                      <wps:txbx>
                        <w:txbxContent>
                          <w:p w14:paraId="5E1B15AF" w14:textId="77777777" w:rsidR="006811C8" w:rsidRPr="00651386" w:rsidRDefault="006811C8" w:rsidP="001F48F5">
                            <w:pPr>
                              <w:jc w:val="both"/>
                              <w:rPr>
                                <w:sz w:val="22"/>
                              </w:rPr>
                            </w:pPr>
                            <w:r w:rsidRPr="00651386">
                              <w:rPr>
                                <w:b/>
                                <w:sz w:val="22"/>
                              </w:rPr>
                              <w:t>Figure 22:</w:t>
                            </w:r>
                            <w:r w:rsidRPr="00651386">
                              <w:rPr>
                                <w:sz w:val="22"/>
                              </w:rPr>
                              <w:t xml:space="preserve"> SWAS spectra of the 557 GHz H</w:t>
                            </w:r>
                            <w:r w:rsidRPr="00651386">
                              <w:rPr>
                                <w:sz w:val="22"/>
                                <w:vertAlign w:val="subscript"/>
                              </w:rPr>
                              <w:t>2</w:t>
                            </w:r>
                            <w:r w:rsidRPr="00651386">
                              <w:rPr>
                                <w:sz w:val="22"/>
                              </w:rPr>
                              <w:t xml:space="preserve">O line (left) and </w:t>
                            </w:r>
                            <w:r w:rsidRPr="00651386">
                              <w:rPr>
                                <w:sz w:val="22"/>
                                <w:vertAlign w:val="superscript"/>
                              </w:rPr>
                              <w:t>13</w:t>
                            </w:r>
                            <w:r w:rsidRPr="00651386">
                              <w:rPr>
                                <w:sz w:val="22"/>
                              </w:rPr>
                              <w:t>CO J=5-4 (right) toward NGC7538 and W3 (Ashby et al. 2000; Snell et al. 2000).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DD6FD4" id="_x0000_s1079" type="#_x0000_t202" style="position:absolute;margin-left:39.3pt;margin-top:154.45pt;width:371.1pt;height:33.2pt;z-index:252035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">
                <v:textbox style="mso-fit-shape-to-text:t">
                  <w:txbxContent>
                    <w:p w14:paraId="5E1B15AF" w14:textId="77777777" w:rsidR="006811C8" w:rsidRPr="00651386" w:rsidRDefault="006811C8" w:rsidP="001F48F5">
                      <w:pPr>
                        <w:jc w:val="both"/>
                        <w:rPr>
                          <w:sz w:val="22"/>
                        </w:rPr>
                      </w:pPr>
                      <w:r w:rsidRPr="00651386">
                        <w:rPr>
                          <w:b/>
                          <w:sz w:val="22"/>
                        </w:rPr>
                        <w:t>Figure 22:</w:t>
                      </w:r>
                      <w:r w:rsidRPr="00651386">
                        <w:rPr>
                          <w:sz w:val="22"/>
                        </w:rPr>
                        <w:t xml:space="preserve"> SWAS spectra of the 557 GHz H</w:t>
                      </w:r>
                      <w:r w:rsidRPr="00651386">
                        <w:rPr>
                          <w:sz w:val="22"/>
                          <w:vertAlign w:val="subscript"/>
                        </w:rPr>
                        <w:t>2</w:t>
                      </w:r>
                      <w:r w:rsidRPr="00651386">
                        <w:rPr>
                          <w:sz w:val="22"/>
                        </w:rPr>
                        <w:t xml:space="preserve">O line (left) and </w:t>
                      </w:r>
                      <w:r w:rsidRPr="00651386">
                        <w:rPr>
                          <w:sz w:val="22"/>
                          <w:vertAlign w:val="superscript"/>
                        </w:rPr>
                        <w:t>13</w:t>
                      </w:r>
                      <w:r w:rsidRPr="00651386">
                        <w:rPr>
                          <w:sz w:val="22"/>
                        </w:rPr>
                        <w:t>CO J=5-4 (right) toward NGC7538 and W3 (Ashby et al. 2000; Snell et al. 2000).</w:t>
                      </w:r>
                    </w:p>
                  </w:txbxContent>
                </v:textbox>
                <w10:wrap type="topAndBottom"/>
              </v:shape>
            </w:pict>
          </mc:Fallback>
        </mc:AlternateContent>
      </w:r>
      <w:r w:rsidR="00EE6E43" w:rsidRPr="00EE6E43">
        <w:rPr>
          <w:noProof/>
          <w:szCs w:val="24"/>
        </w:rPr>
        <mc:AlternateContent>
          <mc:Choice Requires="wps">
            <w:drawing>
              <wp:anchor distT="45720" distB="45720" distL="114300" distR="114300" simplePos="0" relativeHeight="251981824" behindDoc="0" locked="0" layoutInCell="1" allowOverlap="1" wp14:anchorId="210842DB" wp14:editId="54F99091">
                <wp:simplePos x="0" y="0"/>
                <wp:positionH relativeFrom="column">
                  <wp:posOffset>2114550</wp:posOffset>
                </wp:positionH>
                <wp:positionV relativeFrom="paragraph">
                  <wp:posOffset>883285</wp:posOffset>
                </wp:positionV>
                <wp:extent cx="464820" cy="246380"/>
                <wp:effectExtent l="0" t="0" r="0" b="1270"/>
                <wp:wrapSquare wrapText="bothSides"/>
                <wp:docPr id="3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 cy="246380"/>
                        </a:xfrm>
                        <a:prstGeom prst="rect">
                          <a:avLst/>
                        </a:prstGeom>
                        <a:solidFill>
                          <a:srgbClr val="FFFFFF"/>
                        </a:solidFill>
                        <a:ln w="9525">
                          <a:noFill/>
                          <a:miter lim="800000"/>
                          <a:headEnd/>
                          <a:tailEnd/>
                        </a:ln>
                      </wps:spPr>
                      <wps:txbx>
                        <w:txbxContent>
                          <w:p w14:paraId="51555EA5" w14:textId="77777777" w:rsidR="006811C8" w:rsidRPr="00EE6E43" w:rsidRDefault="006811C8" w:rsidP="00EE6E43">
                            <w:pPr>
                              <w:rPr>
                                <w:sz w:val="20"/>
                                <w:szCs w:val="20"/>
                              </w:rPr>
                            </w:pPr>
                            <w:r w:rsidRPr="00EE6E43">
                              <w:rPr>
                                <w:sz w:val="20"/>
                                <w:szCs w:val="20"/>
                              </w:rPr>
                              <w:t>H</w:t>
                            </w:r>
                            <w:r w:rsidRPr="00EE6E43">
                              <w:rPr>
                                <w:sz w:val="20"/>
                                <w:szCs w:val="20"/>
                                <w:vertAlign w:val="subscript"/>
                              </w:rPr>
                              <w:t>2</w:t>
                            </w:r>
                            <w:r w:rsidRPr="00EE6E43">
                              <w:rPr>
                                <w:sz w:val="20"/>
                                <w:szCs w:val="20"/>
                              </w:rPr>
                              <w: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0842DB" id="_x0000_s1080" type="#_x0000_t202" style="position:absolute;margin-left:166.5pt;margin-top:69.55pt;width:36.6pt;height:19.4pt;z-index:251981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" stroked="f">
                <v:textbox style="mso-fit-shape-to-text:t">
                  <w:txbxContent>
                    <w:p w14:paraId="51555EA5" w14:textId="77777777" w:rsidR="006811C8" w:rsidRPr="00EE6E43" w:rsidRDefault="006811C8" w:rsidP="00EE6E43">
                      <w:pPr>
                        <w:rPr>
                          <w:sz w:val="20"/>
                          <w:szCs w:val="20"/>
                        </w:rPr>
                      </w:pPr>
                      <w:r w:rsidRPr="00EE6E43">
                        <w:rPr>
                          <w:sz w:val="20"/>
                          <w:szCs w:val="20"/>
                        </w:rPr>
                        <w:t>H</w:t>
                      </w:r>
                      <w:r w:rsidRPr="00EE6E43">
                        <w:rPr>
                          <w:sz w:val="20"/>
                          <w:szCs w:val="20"/>
                          <w:vertAlign w:val="subscript"/>
                        </w:rPr>
                        <w:t>2</w:t>
                      </w:r>
                      <w:r w:rsidRPr="00EE6E43">
                        <w:rPr>
                          <w:sz w:val="20"/>
                          <w:szCs w:val="20"/>
                        </w:rPr>
                        <w:t>O</w:t>
                      </w:r>
                    </w:p>
                  </w:txbxContent>
                </v:textbox>
                <w10:wrap type="square"/>
              </v:shape>
            </w:pict>
          </mc:Fallback>
        </mc:AlternateContent>
      </w:r>
      <w:r w:rsidR="001F48F5">
        <w:rPr>
          <w:rFonts w:eastAsiaTheme="majorEastAsia" w:cstheme="majorBidi"/>
          <w:b/>
          <w:bCs/>
          <w:szCs w:val="24"/>
        </w:rPr>
        <w:br w:type="page"/>
      </w:r>
    </w:p>
    <w:p w14:paraId="2FCAA74D" w14:textId="77777777" w:rsidR="00834810" w:rsidRDefault="00636E1D" w:rsidP="00834810">
      <w:pPr>
        <w:rPr>
          <w:rFonts w:eastAsiaTheme="majorEastAsia" w:cstheme="majorBidi"/>
          <w:b/>
          <w:bCs/>
          <w:szCs w:val="24"/>
        </w:rPr>
      </w:pPr>
      <w:r>
        <w:rPr>
          <w:rFonts w:eastAsiaTheme="majorEastAsia" w:cstheme="majorBidi"/>
          <w:b/>
          <w:bCs/>
          <w:szCs w:val="24"/>
        </w:rPr>
        <w:lastRenderedPageBreak/>
        <w:t>3.     Project Management</w:t>
      </w:r>
    </w:p>
    <w:p w14:paraId="0C810BE5" w14:textId="722A66FA" w:rsidR="00B4324A" w:rsidRDefault="00687E39" w:rsidP="00D64579">
      <w:pPr>
        <w:jc w:val="both"/>
        <w:rPr>
          <w:rFonts w:eastAsiaTheme="majorEastAsia" w:cstheme="majorBidi"/>
          <w:bCs/>
          <w:szCs w:val="24"/>
        </w:rPr>
      </w:pPr>
      <w:r w:rsidRPr="00A738B6">
        <w:rPr>
          <w:rFonts w:eastAsiaTheme="majorEastAsia" w:cstheme="majorBidi"/>
          <w:bCs/>
          <w:noProof/>
          <w:szCs w:val="24"/>
        </w:rPr>
        <mc:AlternateContent>
          <mc:Choice Requires="wps">
            <w:drawing>
              <wp:anchor distT="45720" distB="45720" distL="114300" distR="114300" simplePos="0" relativeHeight="251905024" behindDoc="0" locked="0" layoutInCell="1" allowOverlap="1" wp14:anchorId="052BEFAF" wp14:editId="17B7E2B0">
                <wp:simplePos x="0" y="0"/>
                <wp:positionH relativeFrom="column">
                  <wp:posOffset>2198370</wp:posOffset>
                </wp:positionH>
                <wp:positionV relativeFrom="paragraph">
                  <wp:posOffset>2286000</wp:posOffset>
                </wp:positionV>
                <wp:extent cx="3604260" cy="334645"/>
                <wp:effectExtent l="0" t="0" r="15240" b="27305"/>
                <wp:wrapSquare wrapText="bothSides"/>
                <wp:docPr id="4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4260" cy="334645"/>
                        </a:xfrm>
                        <a:prstGeom prst="rect">
                          <a:avLst/>
                        </a:prstGeom>
                        <a:solidFill>
                          <a:srgbClr val="FFFFFF"/>
                        </a:solidFill>
                        <a:ln w="9525">
                          <a:solidFill>
                            <a:srgbClr val="000000"/>
                          </a:solidFill>
                          <a:miter lim="800000"/>
                          <a:headEnd/>
                          <a:tailEnd/>
                        </a:ln>
                      </wps:spPr>
                      <wps:txbx>
                        <w:txbxContent>
                          <w:p w14:paraId="1220E789" w14:textId="77777777" w:rsidR="006811C8" w:rsidRPr="00651386" w:rsidRDefault="006811C8">
                            <w:pPr>
                              <w:rPr>
                                <w:sz w:val="22"/>
                              </w:rPr>
                            </w:pPr>
                            <w:r w:rsidRPr="00651386">
                              <w:rPr>
                                <w:b/>
                                <w:sz w:val="22"/>
                              </w:rPr>
                              <w:t>Figure 23:</w:t>
                            </w:r>
                            <w:r w:rsidRPr="00651386">
                              <w:rPr>
                                <w:sz w:val="22"/>
                              </w:rPr>
                              <w:t xml:space="preserve"> LBR Organization Chart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BEFAF" id="_x0000_s1081" type="#_x0000_t202" style="position:absolute;left:0;text-align:left;margin-left:173.1pt;margin-top:180pt;width:283.8pt;height:26.35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">
                <v:textbox>
                  <w:txbxContent>
                    <w:p w14:paraId="1220E789" w14:textId="77777777" w:rsidR="006811C8" w:rsidRPr="00651386" w:rsidRDefault="006811C8">
                      <w:pPr>
                        <w:rPr>
                          <w:sz w:val="22"/>
                        </w:rPr>
                      </w:pPr>
                      <w:r w:rsidRPr="00651386">
                        <w:rPr>
                          <w:b/>
                          <w:sz w:val="22"/>
                        </w:rPr>
                        <w:t>Figure 23:</w:t>
                      </w:r>
                      <w:r w:rsidRPr="00651386">
                        <w:rPr>
                          <w:sz w:val="22"/>
                        </w:rPr>
                        <w:t xml:space="preserve"> LBR Organization Chart</w:t>
                      </w:r>
                    </w:p>
                  </w:txbxContent>
                </v:textbox>
                <w10:wrap type="square"/>
              </v:shape>
            </w:pict>
          </mc:Fallback>
        </mc:AlternateContent>
      </w:r>
      <w:r w:rsidR="000E7C76" w:rsidRPr="009C39F2">
        <w:rPr>
          <w:rFonts w:eastAsiaTheme="majorEastAsia" w:cstheme="majorBidi"/>
          <w:bCs/>
          <w:noProof/>
          <w:szCs w:val="24"/>
        </w:rPr>
        <mc:AlternateContent>
          <mc:Choice Requires="wps">
            <w:drawing>
              <wp:anchor distT="45720" distB="45720" distL="114300" distR="114300" simplePos="0" relativeHeight="251902976" behindDoc="1" locked="0" layoutInCell="1" allowOverlap="1" wp14:anchorId="0E780E3A" wp14:editId="2EC68065">
                <wp:simplePos x="0" y="0"/>
                <wp:positionH relativeFrom="column">
                  <wp:posOffset>2191772</wp:posOffset>
                </wp:positionH>
                <wp:positionV relativeFrom="paragraph">
                  <wp:posOffset>85863</wp:posOffset>
                </wp:positionV>
                <wp:extent cx="3611880" cy="2209165"/>
                <wp:effectExtent l="0" t="0" r="26670" b="19685"/>
                <wp:wrapTight wrapText="bothSides">
                  <wp:wrapPolygon edited="0">
                    <wp:start x="0" y="0"/>
                    <wp:lineTo x="0" y="21606"/>
                    <wp:lineTo x="21646" y="21606"/>
                    <wp:lineTo x="21646" y="0"/>
                    <wp:lineTo x="0" y="0"/>
                  </wp:wrapPolygon>
                </wp:wrapTight>
                <wp:docPr id="4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1880" cy="2209165"/>
                        </a:xfrm>
                        <a:prstGeom prst="rect">
                          <a:avLst/>
                        </a:prstGeom>
                        <a:solidFill>
                          <a:srgbClr val="FFFFFF"/>
                        </a:solidFill>
                        <a:ln w="9525">
                          <a:solidFill>
                            <a:srgbClr val="000000"/>
                          </a:solidFill>
                          <a:miter lim="800000"/>
                          <a:headEnd/>
                          <a:tailEnd/>
                        </a:ln>
                      </wps:spPr>
                      <wps:txbx>
                        <w:txbxContent>
                          <w:p w14:paraId="4592C1D1" w14:textId="77777777" w:rsidR="006811C8" w:rsidRDefault="006811C8" w:rsidP="009C39F2">
                            <w:r>
                              <w:rPr>
                                <w:noProof/>
                              </w:rPr>
                              <w:drawing>
                                <wp:inline distT="0" distB="0" distL="0" distR="0" wp14:anchorId="137E94E4" wp14:editId="7A22A479">
                                  <wp:extent cx="3422867" cy="2158049"/>
                                  <wp:effectExtent l="0" t="0" r="6350" b="0"/>
                                  <wp:docPr id="12" name="Picture 12" descr="C:\Users\cwalk\AppData\Local\Microsoft\Windows\INetCache\Content.Word\LBR_Org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cwalk\AppData\Local\Microsoft\Windows\INetCache\Content.Word\LBR_Org_crop.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50818" cy="217567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780E3A" id="_x0000_s1082" type="#_x0000_t202" style="position:absolute;left:0;text-align:left;margin-left:172.6pt;margin-top:6.75pt;width:284.4pt;height:173.95pt;z-index:-25141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">
                <v:textbox>
                  <w:txbxContent>
                    <w:p w14:paraId="4592C1D1" w14:textId="77777777" w:rsidR="006811C8" w:rsidRDefault="006811C8" w:rsidP="009C39F2">
                      <w:r>
                        <w:rPr>
                          <w:noProof/>
                        </w:rPr>
                        <w:drawing>
                          <wp:inline distT="0" distB="0" distL="0" distR="0" wp14:anchorId="137E94E4" wp14:editId="7A22A479">
                            <wp:extent cx="3422867" cy="2158049"/>
                            <wp:effectExtent l="0" t="0" r="6350" b="0"/>
                            <wp:docPr id="12" name="Picture 12" descr="C:\Users\cwalk\AppData\Local\Microsoft\Windows\INetCache\Content.Word\LBR_Org_cr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cwalk\AppData\Local\Microsoft\Windows\INetCache\Content.Word\LBR_Org_crop.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50818" cy="2175672"/>
                                    </a:xfrm>
                                    <a:prstGeom prst="rect">
                                      <a:avLst/>
                                    </a:prstGeom>
                                    <a:noFill/>
                                    <a:ln>
                                      <a:noFill/>
                                    </a:ln>
                                  </pic:spPr>
                                </pic:pic>
                              </a:graphicData>
                            </a:graphic>
                          </wp:inline>
                        </w:drawing>
                      </w:r>
                    </w:p>
                  </w:txbxContent>
                </v:textbox>
                <w10:wrap type="tight"/>
              </v:shape>
            </w:pict>
          </mc:Fallback>
        </mc:AlternateContent>
      </w:r>
      <w:r w:rsidR="009C39F2" w:rsidRPr="009C39F2">
        <w:rPr>
          <w:rFonts w:eastAsiaTheme="majorEastAsia" w:cstheme="majorBidi"/>
          <w:bCs/>
          <w:szCs w:val="24"/>
        </w:rPr>
        <w:t xml:space="preserve">The LBR organizational structure is shown in Figure 23. Dr. </w:t>
      </w:r>
      <w:r w:rsidR="00892FBD">
        <w:rPr>
          <w:rFonts w:eastAsiaTheme="majorEastAsia" w:cstheme="majorBidi"/>
          <w:bCs/>
          <w:szCs w:val="24"/>
        </w:rPr>
        <w:t xml:space="preserve">Chris </w:t>
      </w:r>
      <w:r w:rsidR="009C39F2" w:rsidRPr="009C39F2">
        <w:rPr>
          <w:rFonts w:eastAsiaTheme="majorEastAsia" w:cstheme="majorBidi"/>
          <w:bCs/>
          <w:szCs w:val="24"/>
        </w:rPr>
        <w:t>Walker (PI) is responsible for all aspects of the success and scientific integrity of LBR. He will be assisted at the University of Arizona by Dr. Craig Kulesa, who will serve as Deputy PI</w:t>
      </w:r>
      <w:r w:rsidR="009C39F2">
        <w:rPr>
          <w:rFonts w:eastAsiaTheme="majorEastAsia" w:cstheme="majorBidi"/>
          <w:bCs/>
          <w:szCs w:val="24"/>
        </w:rPr>
        <w:t>,</w:t>
      </w:r>
      <w:r w:rsidR="009C39F2" w:rsidRPr="009C39F2">
        <w:rPr>
          <w:rFonts w:eastAsiaTheme="majorEastAsia" w:cstheme="majorBidi"/>
          <w:bCs/>
          <w:szCs w:val="24"/>
        </w:rPr>
        <w:t xml:space="preserve"> and Brian Duff</w:t>
      </w:r>
      <w:r w:rsidR="009C39F2">
        <w:rPr>
          <w:rFonts w:eastAsiaTheme="majorEastAsia" w:cstheme="majorBidi"/>
          <w:bCs/>
          <w:szCs w:val="24"/>
        </w:rPr>
        <w:t>y, Project Manager (PM). The LBR</w:t>
      </w:r>
      <w:r w:rsidR="009C39F2" w:rsidRPr="009C39F2">
        <w:rPr>
          <w:rFonts w:eastAsiaTheme="majorEastAsia" w:cstheme="majorBidi"/>
          <w:bCs/>
          <w:szCs w:val="24"/>
        </w:rPr>
        <w:t xml:space="preserve"> science team will be led by D</w:t>
      </w:r>
      <w:r w:rsidR="00A738B6">
        <w:rPr>
          <w:rFonts w:eastAsiaTheme="majorEastAsia" w:cstheme="majorBidi"/>
          <w:bCs/>
          <w:szCs w:val="24"/>
        </w:rPr>
        <w:t>r. Paul Goldsmith, who is the</w:t>
      </w:r>
      <w:r w:rsidR="009C39F2" w:rsidRPr="009C39F2">
        <w:rPr>
          <w:rFonts w:eastAsiaTheme="majorEastAsia" w:cstheme="majorBidi"/>
          <w:bCs/>
          <w:szCs w:val="24"/>
        </w:rPr>
        <w:t xml:space="preserve"> </w:t>
      </w:r>
      <w:r w:rsidR="009C39F2">
        <w:rPr>
          <w:rFonts w:eastAsiaTheme="majorEastAsia" w:cstheme="majorBidi"/>
          <w:bCs/>
          <w:szCs w:val="24"/>
        </w:rPr>
        <w:t>LBR</w:t>
      </w:r>
      <w:r w:rsidR="00D544C4">
        <w:rPr>
          <w:rFonts w:eastAsiaTheme="majorEastAsia" w:cstheme="majorBidi"/>
          <w:bCs/>
          <w:szCs w:val="24"/>
        </w:rPr>
        <w:t xml:space="preserve"> </w:t>
      </w:r>
      <w:proofErr w:type="gramStart"/>
      <w:r w:rsidR="00D544C4">
        <w:rPr>
          <w:rFonts w:eastAsiaTheme="majorEastAsia" w:cstheme="majorBidi"/>
          <w:bCs/>
          <w:szCs w:val="24"/>
        </w:rPr>
        <w:t>Project  Scientist</w:t>
      </w:r>
      <w:proofErr w:type="gramEnd"/>
      <w:r w:rsidR="00D544C4">
        <w:rPr>
          <w:rFonts w:eastAsiaTheme="majorEastAsia" w:cstheme="majorBidi"/>
          <w:bCs/>
          <w:szCs w:val="24"/>
        </w:rPr>
        <w:t xml:space="preserve">  (PS).</w:t>
      </w:r>
      <w:r w:rsidR="009C39F2" w:rsidRPr="009C39F2">
        <w:rPr>
          <w:rFonts w:eastAsiaTheme="majorEastAsia" w:cstheme="majorBidi"/>
          <w:bCs/>
          <w:szCs w:val="24"/>
        </w:rPr>
        <w:t xml:space="preserve"> The Instrument Team will be led by the </w:t>
      </w:r>
      <w:r w:rsidR="009C39F2">
        <w:rPr>
          <w:rFonts w:eastAsiaTheme="majorEastAsia" w:cstheme="majorBidi"/>
          <w:bCs/>
          <w:szCs w:val="24"/>
        </w:rPr>
        <w:t>DPI (Kulesa</w:t>
      </w:r>
      <w:r w:rsidR="009C39F2" w:rsidRPr="009C39F2">
        <w:rPr>
          <w:rFonts w:eastAsiaTheme="majorEastAsia" w:cstheme="majorBidi"/>
          <w:bCs/>
          <w:szCs w:val="24"/>
        </w:rPr>
        <w:t>). Mr. I. Steve Smith (</w:t>
      </w:r>
      <w:proofErr w:type="spellStart"/>
      <w:r w:rsidR="009C39F2" w:rsidRPr="009C39F2">
        <w:rPr>
          <w:rFonts w:eastAsiaTheme="majorEastAsia" w:cstheme="majorBidi"/>
          <w:bCs/>
          <w:szCs w:val="24"/>
        </w:rPr>
        <w:t>SwRI</w:t>
      </w:r>
      <w:proofErr w:type="spellEnd"/>
      <w:r w:rsidR="009C39F2" w:rsidRPr="009C39F2">
        <w:rPr>
          <w:rFonts w:eastAsiaTheme="majorEastAsia" w:cstheme="majorBidi"/>
          <w:bCs/>
          <w:szCs w:val="24"/>
        </w:rPr>
        <w:t>) will oversee the design and fabr</w:t>
      </w:r>
      <w:r w:rsidR="009C39F2">
        <w:rPr>
          <w:rFonts w:eastAsiaTheme="majorEastAsia" w:cstheme="majorBidi"/>
          <w:bCs/>
          <w:szCs w:val="24"/>
        </w:rPr>
        <w:t>ication of the LBR sphere.</w:t>
      </w:r>
      <w:r w:rsidR="009C39F2" w:rsidRPr="009C39F2">
        <w:rPr>
          <w:rFonts w:eastAsiaTheme="majorEastAsia" w:cstheme="majorBidi"/>
          <w:bCs/>
          <w:szCs w:val="24"/>
        </w:rPr>
        <w:t xml:space="preserve"> Dr. </w:t>
      </w:r>
      <w:proofErr w:type="spellStart"/>
      <w:r w:rsidR="009C39F2" w:rsidRPr="009C39F2">
        <w:rPr>
          <w:rFonts w:eastAsiaTheme="majorEastAsia" w:cstheme="majorBidi"/>
          <w:bCs/>
          <w:szCs w:val="24"/>
        </w:rPr>
        <w:t>Bernasconi</w:t>
      </w:r>
      <w:proofErr w:type="spellEnd"/>
      <w:r w:rsidR="009C39F2" w:rsidRPr="009C39F2">
        <w:rPr>
          <w:rFonts w:eastAsiaTheme="majorEastAsia" w:cstheme="majorBidi"/>
          <w:bCs/>
          <w:szCs w:val="24"/>
        </w:rPr>
        <w:t xml:space="preserve"> (APL) will oversee the LBR service gondola efforts and Dr. Jose </w:t>
      </w:r>
      <w:proofErr w:type="spellStart"/>
      <w:r w:rsidR="009C39F2" w:rsidRPr="009C39F2">
        <w:rPr>
          <w:rFonts w:eastAsiaTheme="majorEastAsia" w:cstheme="majorBidi"/>
          <w:bCs/>
          <w:szCs w:val="24"/>
        </w:rPr>
        <w:t>Siles</w:t>
      </w:r>
      <w:proofErr w:type="spellEnd"/>
      <w:r w:rsidR="009C39F2">
        <w:rPr>
          <w:rFonts w:eastAsiaTheme="majorEastAsia" w:cstheme="majorBidi"/>
          <w:bCs/>
          <w:szCs w:val="24"/>
        </w:rPr>
        <w:t xml:space="preserve"> (JPL)</w:t>
      </w:r>
      <w:r w:rsidR="009C39F2" w:rsidRPr="009C39F2">
        <w:rPr>
          <w:rFonts w:eastAsiaTheme="majorEastAsia" w:cstheme="majorBidi"/>
          <w:bCs/>
          <w:szCs w:val="24"/>
        </w:rPr>
        <w:t xml:space="preserve"> will oversee the array receiver</w:t>
      </w:r>
      <w:r w:rsidR="00A738B6">
        <w:rPr>
          <w:rFonts w:eastAsiaTheme="majorEastAsia" w:cstheme="majorBidi"/>
          <w:bCs/>
          <w:szCs w:val="24"/>
        </w:rPr>
        <w:t xml:space="preserve"> integration and testing</w:t>
      </w:r>
      <w:r w:rsidR="009C39F2" w:rsidRPr="009C39F2">
        <w:rPr>
          <w:rFonts w:eastAsiaTheme="majorEastAsia" w:cstheme="majorBidi"/>
          <w:bCs/>
          <w:szCs w:val="24"/>
        </w:rPr>
        <w:t xml:space="preserve">. The master schedule shown in Figure 24 identifies the project's major milestones and development activities. </w:t>
      </w:r>
      <w:r w:rsidR="00670FF8">
        <w:rPr>
          <w:rFonts w:eastAsiaTheme="majorEastAsia" w:cstheme="majorBidi"/>
          <w:bCs/>
          <w:szCs w:val="24"/>
        </w:rPr>
        <w:t>The project as propos</w:t>
      </w:r>
      <w:r w:rsidR="00B4324A">
        <w:rPr>
          <w:rFonts w:eastAsiaTheme="majorEastAsia" w:cstheme="majorBidi"/>
          <w:bCs/>
          <w:szCs w:val="24"/>
        </w:rPr>
        <w:t>ed can be completed in 3 years. However, if programmatic constraints are better met by spreading the effort ov</w:t>
      </w:r>
      <w:r w:rsidR="00670FF8">
        <w:rPr>
          <w:rFonts w:eastAsiaTheme="majorEastAsia" w:cstheme="majorBidi"/>
          <w:bCs/>
          <w:szCs w:val="24"/>
        </w:rPr>
        <w:t xml:space="preserve">er 4 years, this can be </w:t>
      </w:r>
      <w:r w:rsidR="00B4324A">
        <w:rPr>
          <w:rFonts w:eastAsiaTheme="majorEastAsia" w:cstheme="majorBidi"/>
          <w:bCs/>
          <w:szCs w:val="24"/>
        </w:rPr>
        <w:t>accommodated within the proposed cost envelope.</w:t>
      </w:r>
    </w:p>
    <w:p w14:paraId="4DB1F847" w14:textId="0F219BAC" w:rsidR="00CA5B48" w:rsidRDefault="009C39F2" w:rsidP="00B4324A">
      <w:pPr>
        <w:ind w:firstLine="720"/>
        <w:jc w:val="both"/>
        <w:rPr>
          <w:rFonts w:eastAsiaTheme="majorEastAsia" w:cstheme="majorBidi"/>
          <w:bCs/>
          <w:szCs w:val="24"/>
        </w:rPr>
      </w:pPr>
      <w:r w:rsidRPr="009C39F2">
        <w:rPr>
          <w:rFonts w:eastAsiaTheme="majorEastAsia" w:cstheme="majorBidi"/>
          <w:bCs/>
          <w:szCs w:val="24"/>
        </w:rPr>
        <w:t xml:space="preserve">The LBR work </w:t>
      </w:r>
      <w:r w:rsidR="00CE1933">
        <w:rPr>
          <w:rFonts w:eastAsiaTheme="majorEastAsia" w:cstheme="majorBidi"/>
          <w:bCs/>
          <w:szCs w:val="24"/>
        </w:rPr>
        <w:t>plan</w:t>
      </w:r>
      <w:r w:rsidRPr="009C39F2">
        <w:rPr>
          <w:rFonts w:eastAsiaTheme="majorEastAsia" w:cstheme="majorBidi"/>
          <w:bCs/>
          <w:szCs w:val="24"/>
        </w:rPr>
        <w:t xml:space="preserve"> is divided into a </w:t>
      </w:r>
      <w:r w:rsidRPr="006D7465">
        <w:rPr>
          <w:rFonts w:eastAsiaTheme="majorEastAsia" w:cstheme="majorBidi"/>
          <w:bCs/>
          <w:szCs w:val="24"/>
        </w:rPr>
        <w:t>payload development</w:t>
      </w:r>
      <w:r w:rsidR="00892FBD">
        <w:rPr>
          <w:rFonts w:eastAsiaTheme="majorEastAsia" w:cstheme="majorBidi"/>
          <w:bCs/>
          <w:szCs w:val="24"/>
        </w:rPr>
        <w:t xml:space="preserve"> </w:t>
      </w:r>
      <w:r w:rsidRPr="006D7465">
        <w:rPr>
          <w:rFonts w:eastAsiaTheme="majorEastAsia" w:cstheme="majorBidi"/>
          <w:bCs/>
          <w:szCs w:val="24"/>
        </w:rPr>
        <w:t xml:space="preserve">program </w:t>
      </w:r>
      <w:r w:rsidRPr="009C39F2">
        <w:rPr>
          <w:rFonts w:eastAsiaTheme="majorEastAsia" w:cstheme="majorBidi"/>
          <w:bCs/>
          <w:szCs w:val="24"/>
        </w:rPr>
        <w:t xml:space="preserve">and an </w:t>
      </w:r>
      <w:r w:rsidRPr="006D7465">
        <w:rPr>
          <w:rFonts w:eastAsiaTheme="majorEastAsia" w:cstheme="majorBidi"/>
          <w:bCs/>
          <w:szCs w:val="24"/>
        </w:rPr>
        <w:t>integrated testing program</w:t>
      </w:r>
      <w:r w:rsidRPr="009C39F2">
        <w:rPr>
          <w:rFonts w:eastAsiaTheme="majorEastAsia" w:cstheme="majorBidi"/>
          <w:bCs/>
          <w:szCs w:val="24"/>
          <w:u w:val="single"/>
        </w:rPr>
        <w:t xml:space="preserve"> </w:t>
      </w:r>
      <w:r w:rsidRPr="009C39F2">
        <w:rPr>
          <w:rFonts w:eastAsiaTheme="majorEastAsia" w:cstheme="majorBidi"/>
          <w:bCs/>
          <w:szCs w:val="24"/>
        </w:rPr>
        <w:t>which serves to validate and verify the flight system repeatedly at the individual component, subsystem, and integrated payload levels. The testing program begins immediately</w:t>
      </w:r>
      <w:r w:rsidR="009B028F">
        <w:rPr>
          <w:rFonts w:eastAsiaTheme="majorEastAsia" w:cstheme="majorBidi"/>
          <w:bCs/>
          <w:szCs w:val="24"/>
        </w:rPr>
        <w:t xml:space="preserve"> at the component level</w:t>
      </w:r>
      <w:r w:rsidRPr="009C39F2">
        <w:rPr>
          <w:rFonts w:eastAsiaTheme="majorEastAsia" w:cstheme="majorBidi"/>
          <w:bCs/>
          <w:szCs w:val="24"/>
        </w:rPr>
        <w:t xml:space="preserve">, in parallel with payload development, so that issues can be solved early in the program cycle. The testing program culminates in an </w:t>
      </w:r>
      <w:r w:rsidR="003B3FE9" w:rsidRPr="00442D66">
        <w:rPr>
          <w:rFonts w:eastAsiaTheme="majorEastAsia" w:cstheme="majorBidi"/>
          <w:bCs/>
          <w:szCs w:val="24"/>
        </w:rPr>
        <w:t>integrated thermal-vacuum test</w:t>
      </w:r>
      <w:r w:rsidRPr="009C39F2">
        <w:rPr>
          <w:rFonts w:eastAsiaTheme="majorEastAsia" w:cstheme="majorBidi"/>
          <w:bCs/>
          <w:szCs w:val="24"/>
        </w:rPr>
        <w:t xml:space="preserve"> of the LBR Instrument Module and pointing system, which provides validation that data acquisition will perform optimally in flight. These tests wi</w:t>
      </w:r>
      <w:r>
        <w:rPr>
          <w:rFonts w:eastAsiaTheme="majorEastAsia" w:cstheme="majorBidi"/>
          <w:bCs/>
          <w:szCs w:val="24"/>
        </w:rPr>
        <w:t xml:space="preserve">ll be coordinated by the </w:t>
      </w:r>
      <w:r w:rsidRPr="009C39F2">
        <w:rPr>
          <w:rFonts w:eastAsiaTheme="majorEastAsia" w:cstheme="majorBidi"/>
          <w:bCs/>
          <w:szCs w:val="24"/>
        </w:rPr>
        <w:t xml:space="preserve">PI/DPI and the individual payload subsystem leads </w:t>
      </w:r>
      <w:proofErr w:type="gramStart"/>
      <w:r w:rsidRPr="009C39F2">
        <w:rPr>
          <w:rFonts w:eastAsiaTheme="majorEastAsia" w:cstheme="majorBidi"/>
          <w:bCs/>
          <w:szCs w:val="24"/>
        </w:rPr>
        <w:t>The</w:t>
      </w:r>
      <w:proofErr w:type="gramEnd"/>
      <w:r w:rsidRPr="009C39F2">
        <w:rPr>
          <w:rFonts w:eastAsiaTheme="majorEastAsia" w:cstheme="majorBidi"/>
          <w:bCs/>
          <w:szCs w:val="24"/>
        </w:rPr>
        <w:t xml:space="preserve"> instrument and science teams will make extensive use of electronic communication and management tools including e-mail, secure websites, on-line meetings and video communications to expedite accurate information dissemination. All management and control information will be posted on a secure LBR website maintained by the </w:t>
      </w:r>
      <w:r w:rsidR="00C01771">
        <w:rPr>
          <w:rFonts w:eastAsiaTheme="majorEastAsia" w:cstheme="majorBidi"/>
          <w:bCs/>
          <w:szCs w:val="24"/>
        </w:rPr>
        <w:t>U</w:t>
      </w:r>
      <w:r w:rsidRPr="009C39F2">
        <w:rPr>
          <w:rFonts w:eastAsiaTheme="majorEastAsia" w:cstheme="majorBidi"/>
          <w:bCs/>
          <w:szCs w:val="24"/>
        </w:rPr>
        <w:t>A.</w:t>
      </w:r>
    </w:p>
    <w:p w14:paraId="3F8E9C73" w14:textId="77777777" w:rsidR="00145D1E" w:rsidRDefault="00145D1E" w:rsidP="009C39F2">
      <w:pPr>
        <w:rPr>
          <w:rFonts w:eastAsiaTheme="majorEastAsia" w:cstheme="majorBidi"/>
          <w:bCs/>
          <w:szCs w:val="24"/>
        </w:rPr>
      </w:pPr>
    </w:p>
    <w:p w14:paraId="5D14CDC1" w14:textId="77777777" w:rsidR="00FE25A3" w:rsidRDefault="00FE25A3" w:rsidP="00FE25A3">
      <w:pPr>
        <w:rPr>
          <w:rFonts w:eastAsiaTheme="majorEastAsia" w:cstheme="majorBidi"/>
          <w:b/>
          <w:bCs/>
          <w:szCs w:val="24"/>
        </w:rPr>
      </w:pPr>
      <w:r>
        <w:rPr>
          <w:rFonts w:eastAsiaTheme="majorEastAsia" w:cstheme="majorBidi"/>
          <w:b/>
          <w:bCs/>
          <w:szCs w:val="24"/>
        </w:rPr>
        <w:t>4</w:t>
      </w:r>
      <w:r w:rsidRPr="00CA5B48">
        <w:rPr>
          <w:rFonts w:eastAsiaTheme="majorEastAsia" w:cstheme="majorBidi"/>
          <w:b/>
          <w:bCs/>
          <w:szCs w:val="24"/>
        </w:rPr>
        <w:t xml:space="preserve">.    </w:t>
      </w:r>
      <w:r>
        <w:rPr>
          <w:rFonts w:eastAsiaTheme="majorEastAsia" w:cstheme="majorBidi"/>
          <w:b/>
          <w:bCs/>
          <w:szCs w:val="24"/>
        </w:rPr>
        <w:t xml:space="preserve"> Dissemination of Results</w:t>
      </w:r>
    </w:p>
    <w:p w14:paraId="02264720" w14:textId="2FB4A001" w:rsidR="00FE25A3" w:rsidRPr="00CA5B48" w:rsidRDefault="00FE25A3" w:rsidP="00294C0F">
      <w:pPr>
        <w:jc w:val="both"/>
        <w:rPr>
          <w:rFonts w:eastAsiaTheme="majorEastAsia" w:cstheme="majorBidi"/>
          <w:bCs/>
          <w:szCs w:val="24"/>
        </w:rPr>
      </w:pPr>
      <w:r w:rsidRPr="00CA5B48">
        <w:rPr>
          <w:rFonts w:eastAsiaTheme="majorEastAsia" w:cstheme="majorBidi"/>
          <w:bCs/>
          <w:szCs w:val="24"/>
        </w:rPr>
        <w:t>As soon as data products are received and reduced they will be released to the public via the data arc</w:t>
      </w:r>
      <w:r>
        <w:rPr>
          <w:rFonts w:eastAsiaTheme="majorEastAsia" w:cstheme="majorBidi"/>
          <w:bCs/>
          <w:szCs w:val="24"/>
        </w:rPr>
        <w:t>hive on the</w:t>
      </w:r>
      <w:r w:rsidR="005F6B24">
        <w:rPr>
          <w:rFonts w:eastAsiaTheme="majorEastAsia" w:cstheme="majorBidi"/>
          <w:bCs/>
          <w:szCs w:val="24"/>
        </w:rPr>
        <w:t xml:space="preserve"> LBR</w:t>
      </w:r>
      <w:r>
        <w:rPr>
          <w:rFonts w:eastAsiaTheme="majorEastAsia" w:cstheme="majorBidi"/>
          <w:bCs/>
          <w:szCs w:val="24"/>
        </w:rPr>
        <w:t xml:space="preserve"> project web site</w:t>
      </w:r>
      <w:r w:rsidRPr="00CA5B48">
        <w:rPr>
          <w:rFonts w:eastAsiaTheme="majorEastAsia" w:cstheme="majorBidi"/>
          <w:bCs/>
          <w:szCs w:val="24"/>
        </w:rPr>
        <w:t>. The data pipeline software, documentation, and associated parameters will also be archived allowing for a fully documented dataset of maximum utility for other members of the community.</w:t>
      </w:r>
      <w:r>
        <w:rPr>
          <w:rFonts w:eastAsiaTheme="majorEastAsia" w:cstheme="majorBidi"/>
          <w:bCs/>
          <w:szCs w:val="24"/>
        </w:rPr>
        <w:t xml:space="preserve"> In addition</w:t>
      </w:r>
      <w:r w:rsidR="005F6B24">
        <w:rPr>
          <w:rFonts w:eastAsiaTheme="majorEastAsia" w:cstheme="majorBidi"/>
          <w:bCs/>
          <w:szCs w:val="24"/>
        </w:rPr>
        <w:t>,</w:t>
      </w:r>
      <w:r>
        <w:rPr>
          <w:rFonts w:eastAsiaTheme="majorEastAsia" w:cstheme="majorBidi"/>
          <w:bCs/>
          <w:szCs w:val="24"/>
        </w:rPr>
        <w:t xml:space="preserve"> the</w:t>
      </w:r>
      <w:r w:rsidRPr="00CA5B48">
        <w:rPr>
          <w:rFonts w:eastAsiaTheme="majorEastAsia" w:cstheme="majorBidi"/>
          <w:bCs/>
          <w:szCs w:val="24"/>
        </w:rPr>
        <w:t xml:space="preserve"> data products will be</w:t>
      </w:r>
      <w:r>
        <w:rPr>
          <w:rFonts w:eastAsiaTheme="majorEastAsia" w:cstheme="majorBidi"/>
          <w:bCs/>
          <w:szCs w:val="24"/>
        </w:rPr>
        <w:t xml:space="preserve"> made</w:t>
      </w:r>
      <w:r w:rsidRPr="00CA5B48">
        <w:rPr>
          <w:rFonts w:eastAsiaTheme="majorEastAsia" w:cstheme="majorBidi"/>
          <w:bCs/>
          <w:szCs w:val="24"/>
        </w:rPr>
        <w:t xml:space="preserve"> available </w:t>
      </w:r>
      <w:r>
        <w:rPr>
          <w:rFonts w:eastAsiaTheme="majorEastAsia" w:cstheme="majorBidi"/>
          <w:bCs/>
          <w:szCs w:val="24"/>
        </w:rPr>
        <w:t xml:space="preserve">at </w:t>
      </w:r>
      <w:r w:rsidRPr="00CA5B48">
        <w:rPr>
          <w:rFonts w:eastAsiaTheme="majorEastAsia" w:cstheme="majorBidi"/>
          <w:bCs/>
          <w:szCs w:val="24"/>
        </w:rPr>
        <w:t xml:space="preserve">the Harvard Libraries </w:t>
      </w:r>
      <w:proofErr w:type="spellStart"/>
      <w:r w:rsidRPr="00CA5B48">
        <w:rPr>
          <w:rFonts w:eastAsiaTheme="majorEastAsia" w:cstheme="majorBidi"/>
          <w:bCs/>
          <w:szCs w:val="24"/>
        </w:rPr>
        <w:t>Dataverse</w:t>
      </w:r>
      <w:proofErr w:type="spellEnd"/>
      <w:r>
        <w:rPr>
          <w:rFonts w:eastAsiaTheme="majorEastAsia" w:cstheme="majorBidi"/>
          <w:bCs/>
          <w:szCs w:val="24"/>
        </w:rPr>
        <w:t>.</w:t>
      </w:r>
    </w:p>
    <w:p w14:paraId="11833A38" w14:textId="77777777" w:rsidR="00FE25A3" w:rsidRDefault="00FE25A3" w:rsidP="00294C0F">
      <w:pPr>
        <w:jc w:val="both"/>
        <w:rPr>
          <w:rFonts w:eastAsiaTheme="majorEastAsia" w:cstheme="majorBidi"/>
          <w:bCs/>
          <w:szCs w:val="24"/>
        </w:rPr>
      </w:pPr>
    </w:p>
    <w:p w14:paraId="725D3489" w14:textId="77777777" w:rsidR="00FE25A3" w:rsidRDefault="00FE25A3" w:rsidP="00294C0F">
      <w:pPr>
        <w:jc w:val="both"/>
        <w:rPr>
          <w:rFonts w:eastAsiaTheme="majorEastAsia" w:cstheme="majorBidi"/>
          <w:b/>
          <w:bCs/>
          <w:szCs w:val="24"/>
        </w:rPr>
      </w:pPr>
      <w:r>
        <w:rPr>
          <w:rFonts w:eastAsiaTheme="majorEastAsia" w:cstheme="majorBidi"/>
          <w:b/>
          <w:bCs/>
          <w:szCs w:val="24"/>
        </w:rPr>
        <w:t>5</w:t>
      </w:r>
      <w:r w:rsidRPr="00E6162D">
        <w:rPr>
          <w:rFonts w:eastAsiaTheme="majorEastAsia" w:cstheme="majorBidi"/>
          <w:b/>
          <w:bCs/>
          <w:szCs w:val="24"/>
        </w:rPr>
        <w:t xml:space="preserve">.    </w:t>
      </w:r>
      <w:r>
        <w:rPr>
          <w:rFonts w:eastAsiaTheme="majorEastAsia" w:cstheme="majorBidi"/>
          <w:b/>
          <w:bCs/>
          <w:szCs w:val="24"/>
        </w:rPr>
        <w:t xml:space="preserve"> </w:t>
      </w:r>
      <w:proofErr w:type="gramStart"/>
      <w:r>
        <w:rPr>
          <w:rFonts w:eastAsiaTheme="majorEastAsia" w:cstheme="majorBidi"/>
          <w:b/>
          <w:bCs/>
          <w:szCs w:val="24"/>
        </w:rPr>
        <w:t>Future Plans</w:t>
      </w:r>
      <w:proofErr w:type="gramEnd"/>
    </w:p>
    <w:p w14:paraId="7CB55378" w14:textId="140C3A9D" w:rsidR="00FE25A3" w:rsidRPr="00E6162D" w:rsidRDefault="00FE25A3" w:rsidP="00294C0F">
      <w:pPr>
        <w:jc w:val="both"/>
        <w:rPr>
          <w:rFonts w:eastAsiaTheme="majorEastAsia" w:cstheme="majorBidi"/>
          <w:bCs/>
          <w:szCs w:val="24"/>
        </w:rPr>
      </w:pPr>
      <w:r>
        <w:rPr>
          <w:rFonts w:eastAsiaTheme="majorEastAsia" w:cstheme="majorBidi"/>
          <w:bCs/>
          <w:szCs w:val="24"/>
        </w:rPr>
        <w:t>If the</w:t>
      </w:r>
      <w:r w:rsidR="003674B9">
        <w:rPr>
          <w:rFonts w:eastAsiaTheme="majorEastAsia" w:cstheme="majorBidi"/>
          <w:bCs/>
          <w:szCs w:val="24"/>
        </w:rPr>
        <w:t>se</w:t>
      </w:r>
      <w:r>
        <w:rPr>
          <w:rFonts w:eastAsiaTheme="majorEastAsia" w:cstheme="majorBidi"/>
          <w:bCs/>
          <w:szCs w:val="24"/>
        </w:rPr>
        <w:t xml:space="preserve"> </w:t>
      </w:r>
      <w:r w:rsidR="00A85E3B">
        <w:rPr>
          <w:rFonts w:eastAsiaTheme="majorEastAsia" w:cstheme="majorBidi"/>
          <w:bCs/>
          <w:szCs w:val="24"/>
        </w:rPr>
        <w:t>proposed</w:t>
      </w:r>
      <w:r>
        <w:rPr>
          <w:rFonts w:eastAsiaTheme="majorEastAsia" w:cstheme="majorBidi"/>
          <w:bCs/>
          <w:szCs w:val="24"/>
        </w:rPr>
        <w:t xml:space="preserve"> </w:t>
      </w:r>
      <w:r w:rsidR="00A85E3B">
        <w:rPr>
          <w:rFonts w:eastAsiaTheme="majorEastAsia" w:cstheme="majorBidi"/>
          <w:bCs/>
          <w:szCs w:val="24"/>
        </w:rPr>
        <w:t xml:space="preserve">North American </w:t>
      </w:r>
      <w:r>
        <w:rPr>
          <w:rFonts w:eastAsiaTheme="majorEastAsia" w:cstheme="majorBidi"/>
          <w:bCs/>
          <w:szCs w:val="24"/>
        </w:rPr>
        <w:t>test flight</w:t>
      </w:r>
      <w:r w:rsidR="00A85E3B">
        <w:rPr>
          <w:rFonts w:eastAsiaTheme="majorEastAsia" w:cstheme="majorBidi"/>
          <w:bCs/>
          <w:szCs w:val="24"/>
        </w:rPr>
        <w:t>s are</w:t>
      </w:r>
      <w:r>
        <w:rPr>
          <w:rFonts w:eastAsiaTheme="majorEastAsia" w:cstheme="majorBidi"/>
          <w:bCs/>
          <w:szCs w:val="24"/>
        </w:rPr>
        <w:t xml:space="preserve"> successful, we will propose for an Antarctic LDB flight</w:t>
      </w:r>
      <w:r w:rsidR="00F4590E">
        <w:rPr>
          <w:rFonts w:eastAsiaTheme="majorEastAsia" w:cstheme="majorBidi"/>
          <w:bCs/>
          <w:szCs w:val="24"/>
        </w:rPr>
        <w:t xml:space="preserve"> </w:t>
      </w:r>
      <w:r>
        <w:rPr>
          <w:rFonts w:eastAsiaTheme="majorEastAsia" w:cstheme="majorBidi"/>
          <w:bCs/>
          <w:szCs w:val="24"/>
        </w:rPr>
        <w:t>in the austral summer of 2021.</w:t>
      </w:r>
    </w:p>
    <w:p w14:paraId="7D1C2326" w14:textId="77777777" w:rsidR="00AD4BF1" w:rsidRDefault="00AD4BF1" w:rsidP="009C39F2">
      <w:pPr>
        <w:rPr>
          <w:rFonts w:eastAsiaTheme="majorEastAsia" w:cstheme="majorBidi"/>
          <w:bCs/>
          <w:szCs w:val="24"/>
        </w:rPr>
      </w:pPr>
    </w:p>
    <w:p w14:paraId="175DBDCC" w14:textId="77777777" w:rsidR="009B028F" w:rsidRDefault="009B028F" w:rsidP="009C39F2">
      <w:pPr>
        <w:rPr>
          <w:b/>
        </w:rPr>
      </w:pPr>
    </w:p>
    <w:p w14:paraId="14C4284C" w14:textId="1A0CEE3C" w:rsidR="00145D1E" w:rsidRDefault="00145D1E" w:rsidP="009C39F2">
      <w:pPr>
        <w:rPr>
          <w:b/>
        </w:rPr>
      </w:pPr>
      <w:r>
        <w:rPr>
          <w:b/>
        </w:rPr>
        <w:lastRenderedPageBreak/>
        <w:t xml:space="preserve">Figure 24: </w:t>
      </w:r>
      <w:r w:rsidRPr="00612984">
        <w:rPr>
          <w:b/>
        </w:rPr>
        <w:t>LBR Project Schedule</w:t>
      </w:r>
    </w:p>
    <w:p w14:paraId="444AAAC6" w14:textId="77777777" w:rsidR="00A70B7A" w:rsidRPr="00D64579" w:rsidRDefault="00A70B7A" w:rsidP="009C39F2">
      <w:pPr>
        <w:rPr>
          <w:b/>
        </w:rPr>
      </w:pPr>
    </w:p>
    <w:p w14:paraId="7F864C7C" w14:textId="77777777" w:rsidR="00145D1E" w:rsidRPr="00955E74" w:rsidRDefault="000079FE" w:rsidP="009C39F2">
      <w:pPr>
        <w:rPr>
          <w:rFonts w:eastAsiaTheme="majorEastAsia" w:cstheme="majorBidi"/>
          <w:b/>
          <w:bCs/>
          <w:sz w:val="20"/>
          <w:szCs w:val="20"/>
        </w:rPr>
      </w:pPr>
      <w:r>
        <w:rPr>
          <w:rFonts w:eastAsiaTheme="majorEastAsia" w:cstheme="majorBidi"/>
          <w:b/>
          <w:bCs/>
          <w:noProof/>
          <w:sz w:val="20"/>
          <w:szCs w:val="20"/>
        </w:rPr>
        <mc:AlternateContent>
          <mc:Choice Requires="wps">
            <w:drawing>
              <wp:anchor distT="0" distB="0" distL="114300" distR="114300" simplePos="0" relativeHeight="251947008" behindDoc="0" locked="0" layoutInCell="1" allowOverlap="1" wp14:anchorId="10385FF3" wp14:editId="5DC5A06A">
                <wp:simplePos x="0" y="0"/>
                <wp:positionH relativeFrom="column">
                  <wp:posOffset>5250180</wp:posOffset>
                </wp:positionH>
                <wp:positionV relativeFrom="paragraph">
                  <wp:posOffset>55245</wp:posOffset>
                </wp:positionV>
                <wp:extent cx="7620" cy="3051810"/>
                <wp:effectExtent l="0" t="0" r="30480" b="34290"/>
                <wp:wrapNone/>
                <wp:docPr id="486" name="Straight Connector 486"/>
                <wp:cNvGraphicFramePr/>
                <a:graphic xmlns:a="http://schemas.openxmlformats.org/drawingml/2006/main">
                  <a:graphicData uri="http://schemas.microsoft.com/office/word/2010/wordprocessingShape">
                    <wps:wsp>
                      <wps:cNvCnPr/>
                      <wps:spPr>
                        <a:xfrm>
                          <a:off x="0" y="0"/>
                          <a:ext cx="7620" cy="305181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670BD7" id="Straight Connector 486"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3.4pt,4.35pt" to="414pt,2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" strokecolor="windowText"/>
            </w:pict>
          </mc:Fallback>
        </mc:AlternateContent>
      </w:r>
      <w:r>
        <w:rPr>
          <w:rFonts w:eastAsiaTheme="majorEastAsia" w:cstheme="majorBidi"/>
          <w:b/>
          <w:bCs/>
          <w:noProof/>
          <w:sz w:val="20"/>
          <w:szCs w:val="20"/>
        </w:rPr>
        <mc:AlternateContent>
          <mc:Choice Requires="wps">
            <w:drawing>
              <wp:anchor distT="0" distB="0" distL="114300" distR="114300" simplePos="0" relativeHeight="251942912" behindDoc="0" locked="0" layoutInCell="1" allowOverlap="1" wp14:anchorId="01A7EE5F" wp14:editId="227064DE">
                <wp:simplePos x="0" y="0"/>
                <wp:positionH relativeFrom="column">
                  <wp:posOffset>3924300</wp:posOffset>
                </wp:positionH>
                <wp:positionV relativeFrom="paragraph">
                  <wp:posOffset>53340</wp:posOffset>
                </wp:positionV>
                <wp:extent cx="7620" cy="3051810"/>
                <wp:effectExtent l="0" t="0" r="30480" b="34290"/>
                <wp:wrapNone/>
                <wp:docPr id="484" name="Straight Connector 484"/>
                <wp:cNvGraphicFramePr/>
                <a:graphic xmlns:a="http://schemas.openxmlformats.org/drawingml/2006/main">
                  <a:graphicData uri="http://schemas.microsoft.com/office/word/2010/wordprocessingShape">
                    <wps:wsp>
                      <wps:cNvCnPr/>
                      <wps:spPr>
                        <a:xfrm>
                          <a:off x="0" y="0"/>
                          <a:ext cx="7620" cy="3051810"/>
                        </a:xfrm>
                        <a:prstGeom prst="line">
                          <a:avLst/>
                        </a:prstGeom>
                        <a:noFill/>
                        <a:ln w="9525" cap="flat" cmpd="sng" algn="ctr">
                          <a:solidFill>
                            <a:schemeClr val="tx1"/>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9211EB9" id="Straight Connector 484" o:spid="_x0000_s1026" style="position:absolute;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pt,4.2pt" to="309.6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" strokecolor="black [3213]"/>
            </w:pict>
          </mc:Fallback>
        </mc:AlternateContent>
      </w:r>
      <w:r>
        <w:rPr>
          <w:rFonts w:eastAsiaTheme="majorEastAsia" w:cstheme="majorBidi"/>
          <w:b/>
          <w:bCs/>
          <w:noProof/>
          <w:sz w:val="20"/>
          <w:szCs w:val="20"/>
        </w:rPr>
        <mc:AlternateContent>
          <mc:Choice Requires="wps">
            <w:drawing>
              <wp:anchor distT="0" distB="0" distL="114300" distR="114300" simplePos="0" relativeHeight="251940864" behindDoc="0" locked="0" layoutInCell="1" allowOverlap="1" wp14:anchorId="4CDA4E86" wp14:editId="6E0340A8">
                <wp:simplePos x="0" y="0"/>
                <wp:positionH relativeFrom="column">
                  <wp:posOffset>2647950</wp:posOffset>
                </wp:positionH>
                <wp:positionV relativeFrom="paragraph">
                  <wp:posOffset>41910</wp:posOffset>
                </wp:positionV>
                <wp:extent cx="11430" cy="3070860"/>
                <wp:effectExtent l="0" t="0" r="26670" b="34290"/>
                <wp:wrapNone/>
                <wp:docPr id="483" name="Straight Connector 483"/>
                <wp:cNvGraphicFramePr/>
                <a:graphic xmlns:a="http://schemas.openxmlformats.org/drawingml/2006/main">
                  <a:graphicData uri="http://schemas.microsoft.com/office/word/2010/wordprocessingShape">
                    <wps:wsp>
                      <wps:cNvCnPr/>
                      <wps:spPr>
                        <a:xfrm>
                          <a:off x="0" y="0"/>
                          <a:ext cx="11430" cy="30708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FA260AF" id="Straight Connector 483" o:spid="_x0000_s1026" style="position:absolute;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5pt,3.3pt" to="209.4pt,24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" strokecolor="black [3213]"/>
            </w:pict>
          </mc:Fallback>
        </mc:AlternateContent>
      </w:r>
      <w:r w:rsidR="00867156">
        <w:rPr>
          <w:rFonts w:eastAsiaTheme="majorEastAsia" w:cstheme="majorBidi"/>
          <w:b/>
          <w:bCs/>
          <w:noProof/>
          <w:sz w:val="20"/>
          <w:szCs w:val="20"/>
        </w:rPr>
        <mc:AlternateContent>
          <mc:Choice Requires="wps">
            <w:drawing>
              <wp:anchor distT="0" distB="0" distL="114300" distR="114300" simplePos="0" relativeHeight="251944960" behindDoc="0" locked="0" layoutInCell="1" allowOverlap="1" wp14:anchorId="0DD46A9D" wp14:editId="290ACCFF">
                <wp:simplePos x="0" y="0"/>
                <wp:positionH relativeFrom="column">
                  <wp:posOffset>1379220</wp:posOffset>
                </wp:positionH>
                <wp:positionV relativeFrom="paragraph">
                  <wp:posOffset>42545</wp:posOffset>
                </wp:positionV>
                <wp:extent cx="11430" cy="3070860"/>
                <wp:effectExtent l="0" t="0" r="26670" b="34290"/>
                <wp:wrapNone/>
                <wp:docPr id="485" name="Straight Connector 485"/>
                <wp:cNvGraphicFramePr/>
                <a:graphic xmlns:a="http://schemas.openxmlformats.org/drawingml/2006/main">
                  <a:graphicData uri="http://schemas.microsoft.com/office/word/2010/wordprocessingShape">
                    <wps:wsp>
                      <wps:cNvCnPr/>
                      <wps:spPr>
                        <a:xfrm>
                          <a:off x="0" y="0"/>
                          <a:ext cx="11430" cy="3070860"/>
                        </a:xfrm>
                        <a:prstGeom prst="line">
                          <a:avLst/>
                        </a:prstGeom>
                        <a:noFill/>
                        <a:ln w="9525" cap="flat" cmpd="sng" algn="ctr">
                          <a:solidFill>
                            <a:schemeClr val="tx1"/>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2B4806" id="Straight Connector 485" o:spid="_x0000_s1026" style="position:absolute;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6pt,3.35pt" to="109.5pt,2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" strokecolor="black [3213]"/>
            </w:pict>
          </mc:Fallback>
        </mc:AlternateContent>
      </w:r>
      <w:r w:rsidR="00D64579" w:rsidRPr="00955E74">
        <w:rPr>
          <w:rFonts w:eastAsiaTheme="majorEastAsia" w:cstheme="majorBidi"/>
          <w:b/>
          <w:bCs/>
          <w:sz w:val="20"/>
          <w:szCs w:val="20"/>
        </w:rPr>
        <w:t xml:space="preserve">                 </w:t>
      </w:r>
      <w:r w:rsidR="00145D1E" w:rsidRPr="00955E74">
        <w:rPr>
          <w:rFonts w:eastAsiaTheme="majorEastAsia" w:cstheme="majorBidi"/>
          <w:b/>
          <w:bCs/>
          <w:sz w:val="20"/>
          <w:szCs w:val="20"/>
        </w:rPr>
        <w:t xml:space="preserve">              </w:t>
      </w:r>
      <w:r w:rsidR="00D64579" w:rsidRPr="00955E74">
        <w:rPr>
          <w:rFonts w:eastAsiaTheme="majorEastAsia" w:cstheme="majorBidi"/>
          <w:b/>
          <w:bCs/>
          <w:sz w:val="20"/>
          <w:szCs w:val="20"/>
        </w:rPr>
        <w:t xml:space="preserve">         </w:t>
      </w:r>
      <w:r w:rsidR="00145D1E" w:rsidRPr="00955E74">
        <w:rPr>
          <w:rFonts w:eastAsiaTheme="majorEastAsia" w:cstheme="majorBidi"/>
          <w:b/>
          <w:bCs/>
          <w:sz w:val="20"/>
          <w:szCs w:val="20"/>
        </w:rPr>
        <w:t xml:space="preserve">      </w:t>
      </w:r>
      <w:r w:rsidR="00D64579" w:rsidRPr="00955E74">
        <w:rPr>
          <w:rFonts w:eastAsiaTheme="majorEastAsia" w:cstheme="majorBidi"/>
          <w:b/>
          <w:bCs/>
          <w:sz w:val="20"/>
          <w:szCs w:val="20"/>
        </w:rPr>
        <w:t xml:space="preserve">   </w:t>
      </w:r>
      <w:r w:rsidR="00955E74">
        <w:rPr>
          <w:rFonts w:eastAsiaTheme="majorEastAsia" w:cstheme="majorBidi"/>
          <w:b/>
          <w:bCs/>
          <w:sz w:val="20"/>
          <w:szCs w:val="20"/>
        </w:rPr>
        <w:t xml:space="preserve">           </w:t>
      </w:r>
      <w:r w:rsidR="00145D1E" w:rsidRPr="00955E74">
        <w:rPr>
          <w:rFonts w:eastAsiaTheme="majorEastAsia" w:cstheme="majorBidi"/>
          <w:b/>
          <w:bCs/>
          <w:sz w:val="20"/>
          <w:szCs w:val="20"/>
        </w:rPr>
        <w:t xml:space="preserve"> 2018                      </w:t>
      </w:r>
      <w:r w:rsidR="00D64579" w:rsidRPr="00955E74">
        <w:rPr>
          <w:rFonts w:eastAsiaTheme="majorEastAsia" w:cstheme="majorBidi"/>
          <w:b/>
          <w:bCs/>
          <w:sz w:val="20"/>
          <w:szCs w:val="20"/>
        </w:rPr>
        <w:t xml:space="preserve">  </w:t>
      </w:r>
      <w:r w:rsidR="00145D1E" w:rsidRPr="00955E74">
        <w:rPr>
          <w:rFonts w:eastAsiaTheme="majorEastAsia" w:cstheme="majorBidi"/>
          <w:b/>
          <w:bCs/>
          <w:sz w:val="20"/>
          <w:szCs w:val="20"/>
        </w:rPr>
        <w:t xml:space="preserve"> </w:t>
      </w:r>
      <w:r w:rsidR="00D64579" w:rsidRPr="00955E74">
        <w:rPr>
          <w:rFonts w:eastAsiaTheme="majorEastAsia" w:cstheme="majorBidi"/>
          <w:b/>
          <w:bCs/>
          <w:sz w:val="20"/>
          <w:szCs w:val="20"/>
        </w:rPr>
        <w:t xml:space="preserve">   </w:t>
      </w:r>
      <w:r w:rsidR="00145D1E" w:rsidRPr="00955E74">
        <w:rPr>
          <w:rFonts w:eastAsiaTheme="majorEastAsia" w:cstheme="majorBidi"/>
          <w:b/>
          <w:bCs/>
          <w:sz w:val="20"/>
          <w:szCs w:val="20"/>
        </w:rPr>
        <w:t xml:space="preserve">   </w:t>
      </w:r>
      <w:r w:rsidR="00D64579" w:rsidRPr="00955E74">
        <w:rPr>
          <w:rFonts w:eastAsiaTheme="majorEastAsia" w:cstheme="majorBidi"/>
          <w:b/>
          <w:bCs/>
          <w:sz w:val="20"/>
          <w:szCs w:val="20"/>
        </w:rPr>
        <w:t xml:space="preserve"> </w:t>
      </w:r>
      <w:r w:rsidR="00145D1E" w:rsidRPr="00955E74">
        <w:rPr>
          <w:rFonts w:eastAsiaTheme="majorEastAsia" w:cstheme="majorBidi"/>
          <w:b/>
          <w:bCs/>
          <w:sz w:val="20"/>
          <w:szCs w:val="20"/>
        </w:rPr>
        <w:t>2019                             2020</w:t>
      </w:r>
    </w:p>
    <w:p w14:paraId="5E313A17" w14:textId="77777777" w:rsidR="00145D1E" w:rsidRPr="00955E74" w:rsidRDefault="00D64579" w:rsidP="009C39F2">
      <w:pPr>
        <w:rPr>
          <w:rFonts w:eastAsiaTheme="majorEastAsia" w:cstheme="majorBidi"/>
          <w:bCs/>
          <w:sz w:val="20"/>
          <w:szCs w:val="20"/>
        </w:rPr>
      </w:pPr>
      <w:r w:rsidRPr="00955E74">
        <w:rPr>
          <w:rFonts w:eastAsiaTheme="majorEastAsia" w:cstheme="majorBidi"/>
          <w:b/>
          <w:bCs/>
          <w:sz w:val="20"/>
          <w:szCs w:val="20"/>
        </w:rPr>
        <w:t xml:space="preserve">Milestone  </w:t>
      </w:r>
      <w:r w:rsidRPr="00955E74">
        <w:rPr>
          <w:rFonts w:eastAsiaTheme="majorEastAsia" w:cstheme="majorBidi"/>
          <w:bCs/>
          <w:sz w:val="20"/>
          <w:szCs w:val="20"/>
        </w:rPr>
        <w:t xml:space="preserve">              </w:t>
      </w:r>
      <w:r w:rsidR="00955E74">
        <w:rPr>
          <w:rFonts w:eastAsiaTheme="majorEastAsia" w:cstheme="majorBidi"/>
          <w:bCs/>
          <w:sz w:val="20"/>
          <w:szCs w:val="20"/>
        </w:rPr>
        <w:t xml:space="preserve">          </w:t>
      </w:r>
      <w:r w:rsidRPr="00955E74">
        <w:rPr>
          <w:rFonts w:eastAsiaTheme="majorEastAsia" w:cstheme="majorBidi"/>
          <w:bCs/>
          <w:sz w:val="20"/>
          <w:szCs w:val="20"/>
        </w:rPr>
        <w:t xml:space="preserve">  </w:t>
      </w:r>
      <w:r w:rsidR="00145D1E" w:rsidRPr="00955E74">
        <w:rPr>
          <w:rFonts w:eastAsiaTheme="majorEastAsia" w:cstheme="majorBidi"/>
          <w:bCs/>
          <w:sz w:val="20"/>
          <w:szCs w:val="20"/>
        </w:rPr>
        <w:t xml:space="preserve">  Q1  </w:t>
      </w:r>
      <w:r w:rsidRPr="00955E74">
        <w:rPr>
          <w:rFonts w:eastAsiaTheme="majorEastAsia" w:cstheme="majorBidi"/>
          <w:bCs/>
          <w:sz w:val="20"/>
          <w:szCs w:val="20"/>
        </w:rPr>
        <w:t xml:space="preserve">   </w:t>
      </w:r>
      <w:r w:rsidR="00145D1E" w:rsidRPr="00955E74">
        <w:rPr>
          <w:rFonts w:eastAsiaTheme="majorEastAsia" w:cstheme="majorBidi"/>
          <w:bCs/>
          <w:sz w:val="20"/>
          <w:szCs w:val="20"/>
        </w:rPr>
        <w:t xml:space="preserve">Q2    </w:t>
      </w:r>
      <w:r w:rsidRPr="00955E74">
        <w:rPr>
          <w:rFonts w:eastAsiaTheme="majorEastAsia" w:cstheme="majorBidi"/>
          <w:bCs/>
          <w:sz w:val="20"/>
          <w:szCs w:val="20"/>
        </w:rPr>
        <w:t xml:space="preserve"> </w:t>
      </w:r>
      <w:r w:rsidR="00145D1E" w:rsidRPr="00955E74">
        <w:rPr>
          <w:rFonts w:eastAsiaTheme="majorEastAsia" w:cstheme="majorBidi"/>
          <w:bCs/>
          <w:sz w:val="20"/>
          <w:szCs w:val="20"/>
        </w:rPr>
        <w:t xml:space="preserve">Q3     Q4      </w:t>
      </w:r>
      <w:r w:rsidRPr="00955E74">
        <w:rPr>
          <w:rFonts w:eastAsiaTheme="majorEastAsia" w:cstheme="majorBidi"/>
          <w:bCs/>
          <w:sz w:val="20"/>
          <w:szCs w:val="20"/>
        </w:rPr>
        <w:t xml:space="preserve">Q1     Q2     Q3     Q4   </w:t>
      </w:r>
      <w:r w:rsidR="00145D1E" w:rsidRPr="00955E74">
        <w:rPr>
          <w:rFonts w:eastAsiaTheme="majorEastAsia" w:cstheme="majorBidi"/>
          <w:bCs/>
          <w:sz w:val="20"/>
          <w:szCs w:val="20"/>
        </w:rPr>
        <w:t xml:space="preserve"> </w:t>
      </w:r>
      <w:r w:rsidRPr="00955E74">
        <w:rPr>
          <w:rFonts w:eastAsiaTheme="majorEastAsia" w:cstheme="majorBidi"/>
          <w:bCs/>
          <w:sz w:val="20"/>
          <w:szCs w:val="20"/>
        </w:rPr>
        <w:t xml:space="preserve">Q1     Q2     Q3     Q4  </w:t>
      </w:r>
    </w:p>
    <w:p w14:paraId="218E66BD" w14:textId="77777777" w:rsidR="00955E74" w:rsidRDefault="00A70B7A">
      <w:pPr>
        <w:rPr>
          <w:rFonts w:eastAsiaTheme="majorEastAsia" w:cstheme="majorBidi"/>
          <w:bCs/>
          <w:sz w:val="20"/>
          <w:szCs w:val="20"/>
        </w:rPr>
      </w:pPr>
      <w:r>
        <w:rPr>
          <w:rFonts w:eastAsiaTheme="majorEastAsia" w:cstheme="majorBidi"/>
          <w:b/>
          <w:bCs/>
          <w:noProof/>
          <w:sz w:val="20"/>
          <w:szCs w:val="20"/>
        </w:rPr>
        <mc:AlternateContent>
          <mc:Choice Requires="wps">
            <w:drawing>
              <wp:anchor distT="0" distB="0" distL="114300" distR="114300" simplePos="0" relativeHeight="251949056" behindDoc="0" locked="0" layoutInCell="1" allowOverlap="1" wp14:anchorId="1E6722D0" wp14:editId="75AF46AC">
                <wp:simplePos x="0" y="0"/>
                <wp:positionH relativeFrom="margin">
                  <wp:align>left</wp:align>
                </wp:positionH>
                <wp:positionV relativeFrom="paragraph">
                  <wp:posOffset>46990</wp:posOffset>
                </wp:positionV>
                <wp:extent cx="5238750" cy="0"/>
                <wp:effectExtent l="0" t="0" r="19050" b="19050"/>
                <wp:wrapNone/>
                <wp:docPr id="487" name="Straight Connector 487"/>
                <wp:cNvGraphicFramePr/>
                <a:graphic xmlns:a="http://schemas.openxmlformats.org/drawingml/2006/main">
                  <a:graphicData uri="http://schemas.microsoft.com/office/word/2010/wordprocessingShape">
                    <wps:wsp>
                      <wps:cNvCnPr/>
                      <wps:spPr>
                        <a:xfrm flipH="1" flipV="1">
                          <a:off x="0" y="0"/>
                          <a:ext cx="5238750"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ADE129" id="Straight Connector 487" o:spid="_x0000_s1026" style="position:absolute;flip:x y;z-index:251949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7pt" to="412.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" strokecolor="windowText">
                <w10:wrap anchorx="margin"/>
              </v:line>
            </w:pict>
          </mc:Fallback>
        </mc:AlternateContent>
      </w:r>
    </w:p>
    <w:p w14:paraId="6F082717" w14:textId="77777777" w:rsidR="00D64579" w:rsidRPr="00955E74" w:rsidRDefault="00955E74">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12192" behindDoc="0" locked="0" layoutInCell="1" allowOverlap="1" wp14:anchorId="60372EC4" wp14:editId="4009FFD4">
                <wp:simplePos x="0" y="0"/>
                <wp:positionH relativeFrom="column">
                  <wp:posOffset>1748790</wp:posOffset>
                </wp:positionH>
                <wp:positionV relativeFrom="paragraph">
                  <wp:posOffset>131445</wp:posOffset>
                </wp:positionV>
                <wp:extent cx="121920" cy="57150"/>
                <wp:effectExtent l="0" t="0" r="11430" b="19050"/>
                <wp:wrapNone/>
                <wp:docPr id="34" name="Isosceles Triangle 34"/>
                <wp:cNvGraphicFramePr/>
                <a:graphic xmlns:a="http://schemas.openxmlformats.org/drawingml/2006/main">
                  <a:graphicData uri="http://schemas.microsoft.com/office/word/2010/wordprocessingShape">
                    <wps:wsp>
                      <wps:cNvSpPr/>
                      <wps:spPr>
                        <a:xfrm>
                          <a:off x="0" y="0"/>
                          <a:ext cx="121920" cy="57150"/>
                        </a:xfrm>
                        <a:prstGeom prst="triangle">
                          <a:avLst/>
                        </a:prstGeom>
                        <a:solidFill>
                          <a:srgbClr val="FFC0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699D1D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4" o:spid="_x0000_s1026" type="#_x0000_t5" style="position:absolute;margin-left:137.7pt;margin-top:10.35pt;width:9.6pt;height:4.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" fillcolor="#ffc000" strokecolor="#ffc000" strokeweight="2pt"/>
            </w:pict>
          </mc:Fallback>
        </mc:AlternateContent>
      </w:r>
      <w:r>
        <w:rPr>
          <w:rFonts w:eastAsiaTheme="majorEastAsia" w:cstheme="majorBidi"/>
          <w:bCs/>
          <w:noProof/>
          <w:sz w:val="20"/>
          <w:szCs w:val="20"/>
        </w:rPr>
        <mc:AlternateContent>
          <mc:Choice Requires="wps">
            <w:drawing>
              <wp:anchor distT="0" distB="0" distL="114300" distR="114300" simplePos="0" relativeHeight="251906048" behindDoc="0" locked="0" layoutInCell="1" allowOverlap="1" wp14:anchorId="5AA82DB3" wp14:editId="00EE0306">
                <wp:simplePos x="0" y="0"/>
                <wp:positionH relativeFrom="column">
                  <wp:posOffset>1478280</wp:posOffset>
                </wp:positionH>
                <wp:positionV relativeFrom="paragraph">
                  <wp:posOffset>3810</wp:posOffset>
                </wp:positionV>
                <wp:extent cx="121920" cy="57150"/>
                <wp:effectExtent l="0" t="0" r="11430" b="19050"/>
                <wp:wrapNone/>
                <wp:docPr id="477" name="Isosceles Triangle 477"/>
                <wp:cNvGraphicFramePr/>
                <a:graphic xmlns:a="http://schemas.openxmlformats.org/drawingml/2006/main">
                  <a:graphicData uri="http://schemas.microsoft.com/office/word/2010/wordprocessingShape">
                    <wps:wsp>
                      <wps:cNvSpPr/>
                      <wps:spPr>
                        <a:xfrm>
                          <a:off x="0" y="0"/>
                          <a:ext cx="121920" cy="57150"/>
                        </a:xfrm>
                        <a:prstGeom prst="triangle">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224ED8" id="Isosceles Triangle 477" o:spid="_x0000_s1026" type="#_x0000_t5" style="position:absolute;margin-left:116.4pt;margin-top:.3pt;width:9.6pt;height:4.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" fillcolor="#ffc000" strokecolor="#ffc000" strokeweight="2pt"/>
            </w:pict>
          </mc:Fallback>
        </mc:AlternateContent>
      </w:r>
      <w:r w:rsidR="00D64579" w:rsidRPr="00955E74">
        <w:rPr>
          <w:rFonts w:eastAsiaTheme="majorEastAsia" w:cstheme="majorBidi"/>
          <w:bCs/>
          <w:sz w:val="20"/>
          <w:szCs w:val="20"/>
        </w:rPr>
        <w:t>Project Start</w:t>
      </w:r>
      <w:r>
        <w:rPr>
          <w:rFonts w:eastAsiaTheme="majorEastAsia" w:cstheme="majorBidi"/>
          <w:bCs/>
          <w:sz w:val="20"/>
          <w:szCs w:val="20"/>
        </w:rPr>
        <w:t xml:space="preserve">                           </w:t>
      </w:r>
    </w:p>
    <w:p w14:paraId="26D093AB" w14:textId="77777777" w:rsidR="00D64579" w:rsidRPr="00955E74" w:rsidRDefault="00955E74">
      <w:pPr>
        <w:rPr>
          <w:rFonts w:eastAsiaTheme="majorEastAsia" w:cstheme="majorBidi"/>
          <w:bCs/>
          <w:sz w:val="20"/>
          <w:szCs w:val="20"/>
        </w:rPr>
      </w:pPr>
      <w:r>
        <w:rPr>
          <w:rFonts w:eastAsiaTheme="majorEastAsia" w:cstheme="majorBidi"/>
          <w:bCs/>
          <w:sz w:val="20"/>
          <w:szCs w:val="20"/>
        </w:rPr>
        <w:t>P</w:t>
      </w:r>
      <w:r w:rsidR="00D64579" w:rsidRPr="00955E74">
        <w:rPr>
          <w:rFonts w:eastAsiaTheme="majorEastAsia" w:cstheme="majorBidi"/>
          <w:bCs/>
          <w:sz w:val="20"/>
          <w:szCs w:val="20"/>
        </w:rPr>
        <w:t>DR</w:t>
      </w:r>
    </w:p>
    <w:p w14:paraId="2ABDD9C5" w14:textId="77777777" w:rsidR="00D64579" w:rsidRPr="00955E74" w:rsidRDefault="00955E74">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15264" behindDoc="0" locked="0" layoutInCell="1" allowOverlap="1" wp14:anchorId="45F6AC3C" wp14:editId="233A5656">
                <wp:simplePos x="0" y="0"/>
                <wp:positionH relativeFrom="column">
                  <wp:posOffset>1821180</wp:posOffset>
                </wp:positionH>
                <wp:positionV relativeFrom="paragraph">
                  <wp:posOffset>5080</wp:posOffset>
                </wp:positionV>
                <wp:extent cx="1459230" cy="45719"/>
                <wp:effectExtent l="0" t="0" r="26670" b="12065"/>
                <wp:wrapNone/>
                <wp:docPr id="40" name="Rectangle 40"/>
                <wp:cNvGraphicFramePr/>
                <a:graphic xmlns:a="http://schemas.openxmlformats.org/drawingml/2006/main">
                  <a:graphicData uri="http://schemas.microsoft.com/office/word/2010/wordprocessingShape">
                    <wps:wsp>
                      <wps:cNvSpPr/>
                      <wps:spPr>
                        <a:xfrm>
                          <a:off x="0" y="0"/>
                          <a:ext cx="1459230"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3A1DF8" id="Rectangle 40" o:spid="_x0000_s1026" style="position:absolute;margin-left:143.4pt;margin-top:.4pt;width:114.9pt;height:3.6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" fillcolor="#4f81bd [3204]" strokecolor="#243f60 [1604]" strokeweight="2pt"/>
            </w:pict>
          </mc:Fallback>
        </mc:AlternateContent>
      </w:r>
      <w:r w:rsidR="00D64579" w:rsidRPr="00955E74">
        <w:rPr>
          <w:rFonts w:eastAsiaTheme="majorEastAsia" w:cstheme="majorBidi"/>
          <w:bCs/>
          <w:sz w:val="20"/>
          <w:szCs w:val="20"/>
        </w:rPr>
        <w:t>Sphere Fab</w:t>
      </w:r>
    </w:p>
    <w:p w14:paraId="50581B74" w14:textId="77777777" w:rsidR="00D64579" w:rsidRPr="00955E74" w:rsidRDefault="000C7AE7">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17312" behindDoc="0" locked="0" layoutInCell="1" allowOverlap="1" wp14:anchorId="100EECB3" wp14:editId="279B3F22">
                <wp:simplePos x="0" y="0"/>
                <wp:positionH relativeFrom="column">
                  <wp:posOffset>1817370</wp:posOffset>
                </wp:positionH>
                <wp:positionV relativeFrom="paragraph">
                  <wp:posOffset>3810</wp:posOffset>
                </wp:positionV>
                <wp:extent cx="1097280" cy="45719"/>
                <wp:effectExtent l="0" t="0" r="26670" b="12065"/>
                <wp:wrapNone/>
                <wp:docPr id="41" name="Rectangle 41"/>
                <wp:cNvGraphicFramePr/>
                <a:graphic xmlns:a="http://schemas.openxmlformats.org/drawingml/2006/main">
                  <a:graphicData uri="http://schemas.microsoft.com/office/word/2010/wordprocessingShape">
                    <wps:wsp>
                      <wps:cNvSpPr/>
                      <wps:spPr>
                        <a:xfrm>
                          <a:off x="0" y="0"/>
                          <a:ext cx="1097280" cy="45719"/>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88905EB" id="Rectangle 41" o:spid="_x0000_s1026" style="position:absolute;margin-left:143.1pt;margin-top:.3pt;width:86.4pt;height:3.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" fillcolor="#4f81bd" strokecolor="#385d8a" strokeweight="2pt"/>
            </w:pict>
          </mc:Fallback>
        </mc:AlternateContent>
      </w:r>
      <w:r w:rsidR="00D64579" w:rsidRPr="00955E74">
        <w:rPr>
          <w:rFonts w:eastAsiaTheme="majorEastAsia" w:cstheme="majorBidi"/>
          <w:bCs/>
          <w:sz w:val="20"/>
          <w:szCs w:val="20"/>
        </w:rPr>
        <w:t>Receiver Fab</w:t>
      </w:r>
    </w:p>
    <w:p w14:paraId="5F221684" w14:textId="77777777" w:rsidR="00D64579" w:rsidRPr="00955E74" w:rsidRDefault="00E217BC">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19360" behindDoc="0" locked="0" layoutInCell="1" allowOverlap="1" wp14:anchorId="09D1C65C" wp14:editId="4FB36414">
                <wp:simplePos x="0" y="0"/>
                <wp:positionH relativeFrom="column">
                  <wp:posOffset>1813560</wp:posOffset>
                </wp:positionH>
                <wp:positionV relativeFrom="paragraph">
                  <wp:posOffset>10160</wp:posOffset>
                </wp:positionV>
                <wp:extent cx="1440180" cy="45085"/>
                <wp:effectExtent l="0" t="0" r="26670" b="12065"/>
                <wp:wrapNone/>
                <wp:docPr id="45" name="Rectangle 45"/>
                <wp:cNvGraphicFramePr/>
                <a:graphic xmlns:a="http://schemas.openxmlformats.org/drawingml/2006/main">
                  <a:graphicData uri="http://schemas.microsoft.com/office/word/2010/wordprocessingShape">
                    <wps:wsp>
                      <wps:cNvSpPr/>
                      <wps:spPr>
                        <a:xfrm>
                          <a:off x="0" y="0"/>
                          <a:ext cx="1440180" cy="4508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464B786" id="Rectangle 45" o:spid="_x0000_s1026" style="position:absolute;margin-left:142.8pt;margin-top:.8pt;width:113.4pt;height:3.5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" fillcolor="#4f81bd" strokecolor="#385d8a" strokeweight="2pt"/>
            </w:pict>
          </mc:Fallback>
        </mc:AlternateContent>
      </w:r>
      <w:r w:rsidR="000C7AE7">
        <w:rPr>
          <w:rFonts w:eastAsiaTheme="majorEastAsia" w:cstheme="majorBidi"/>
          <w:bCs/>
          <w:noProof/>
          <w:sz w:val="20"/>
          <w:szCs w:val="20"/>
        </w:rPr>
        <mc:AlternateContent>
          <mc:Choice Requires="wps">
            <w:drawing>
              <wp:anchor distT="0" distB="0" distL="114300" distR="114300" simplePos="0" relativeHeight="251921408" behindDoc="0" locked="0" layoutInCell="1" allowOverlap="1" wp14:anchorId="301336FF" wp14:editId="6C31A568">
                <wp:simplePos x="0" y="0"/>
                <wp:positionH relativeFrom="column">
                  <wp:posOffset>2941320</wp:posOffset>
                </wp:positionH>
                <wp:positionV relativeFrom="paragraph">
                  <wp:posOffset>143510</wp:posOffset>
                </wp:positionV>
                <wp:extent cx="194310" cy="52705"/>
                <wp:effectExtent l="0" t="0" r="15240" b="23495"/>
                <wp:wrapNone/>
                <wp:docPr id="46" name="Rectangle 46"/>
                <wp:cNvGraphicFramePr/>
                <a:graphic xmlns:a="http://schemas.openxmlformats.org/drawingml/2006/main">
                  <a:graphicData uri="http://schemas.microsoft.com/office/word/2010/wordprocessingShape">
                    <wps:wsp>
                      <wps:cNvSpPr/>
                      <wps:spPr>
                        <a:xfrm>
                          <a:off x="0" y="0"/>
                          <a:ext cx="194310" cy="5270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E968589" id="Rectangle 46" o:spid="_x0000_s1026" style="position:absolute;margin-left:231.6pt;margin-top:11.3pt;width:15.3pt;height:4.1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" fillcolor="#4f81bd" strokecolor="#385d8a" strokeweight="2pt"/>
            </w:pict>
          </mc:Fallback>
        </mc:AlternateContent>
      </w:r>
      <w:r w:rsidR="00D64579" w:rsidRPr="00955E74">
        <w:rPr>
          <w:rFonts w:eastAsiaTheme="majorEastAsia" w:cstheme="majorBidi"/>
          <w:bCs/>
          <w:sz w:val="20"/>
          <w:szCs w:val="20"/>
        </w:rPr>
        <w:t>Gondola Fab</w:t>
      </w:r>
    </w:p>
    <w:p w14:paraId="39C6BCF1" w14:textId="77777777" w:rsidR="00D64579" w:rsidRPr="00955E74" w:rsidRDefault="000C7AE7">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23456" behindDoc="0" locked="0" layoutInCell="1" allowOverlap="1" wp14:anchorId="47A37FA4" wp14:editId="66648FF7">
                <wp:simplePos x="0" y="0"/>
                <wp:positionH relativeFrom="column">
                  <wp:posOffset>3128010</wp:posOffset>
                </wp:positionH>
                <wp:positionV relativeFrom="paragraph">
                  <wp:posOffset>133985</wp:posOffset>
                </wp:positionV>
                <wp:extent cx="285750" cy="45085"/>
                <wp:effectExtent l="0" t="0" r="19050" b="12065"/>
                <wp:wrapNone/>
                <wp:docPr id="51" name="Rectangle 51"/>
                <wp:cNvGraphicFramePr/>
                <a:graphic xmlns:a="http://schemas.openxmlformats.org/drawingml/2006/main">
                  <a:graphicData uri="http://schemas.microsoft.com/office/word/2010/wordprocessingShape">
                    <wps:wsp>
                      <wps:cNvSpPr/>
                      <wps:spPr>
                        <a:xfrm>
                          <a:off x="0" y="0"/>
                          <a:ext cx="285750" cy="4508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9414FE9" id="Rectangle 51" o:spid="_x0000_s1026" style="position:absolute;margin-left:246.3pt;margin-top:10.55pt;width:22.5pt;height:3.5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" fillcolor="#4f81bd" strokecolor="#385d8a" strokeweight="2pt"/>
            </w:pict>
          </mc:Fallback>
        </mc:AlternateContent>
      </w:r>
      <w:r w:rsidR="00D64579" w:rsidRPr="00955E74">
        <w:rPr>
          <w:rFonts w:eastAsiaTheme="majorEastAsia" w:cstheme="majorBidi"/>
          <w:bCs/>
          <w:sz w:val="20"/>
          <w:szCs w:val="20"/>
        </w:rPr>
        <w:t>IS I&amp;T</w:t>
      </w:r>
    </w:p>
    <w:p w14:paraId="184B2E1D" w14:textId="77777777" w:rsidR="00D64579" w:rsidRPr="00955E74" w:rsidRDefault="000C7AE7">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27552" behindDoc="0" locked="0" layoutInCell="1" allowOverlap="1" wp14:anchorId="3AF3EB52" wp14:editId="3A97748B">
                <wp:simplePos x="0" y="0"/>
                <wp:positionH relativeFrom="column">
                  <wp:posOffset>3402330</wp:posOffset>
                </wp:positionH>
                <wp:positionV relativeFrom="paragraph">
                  <wp:posOffset>120015</wp:posOffset>
                </wp:positionV>
                <wp:extent cx="121920" cy="57150"/>
                <wp:effectExtent l="0" t="0" r="11430" b="19050"/>
                <wp:wrapNone/>
                <wp:docPr id="53" name="Isosceles Triangle 53"/>
                <wp:cNvGraphicFramePr/>
                <a:graphic xmlns:a="http://schemas.openxmlformats.org/drawingml/2006/main">
                  <a:graphicData uri="http://schemas.microsoft.com/office/word/2010/wordprocessingShape">
                    <wps:wsp>
                      <wps:cNvSpPr/>
                      <wps:spPr>
                        <a:xfrm>
                          <a:off x="0" y="0"/>
                          <a:ext cx="121920" cy="57150"/>
                        </a:xfrm>
                        <a:prstGeom prst="triangle">
                          <a:avLst/>
                        </a:prstGeom>
                        <a:solidFill>
                          <a:srgbClr val="FFC0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352221" id="Isosceles Triangle 53" o:spid="_x0000_s1026" type="#_x0000_t5" style="position:absolute;margin-left:267.9pt;margin-top:9.45pt;width:9.6pt;height:4.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" fillcolor="#ffc000" strokecolor="#ffc000" strokeweight="2pt"/>
            </w:pict>
          </mc:Fallback>
        </mc:AlternateContent>
      </w:r>
      <w:r w:rsidR="00D64579" w:rsidRPr="00955E74">
        <w:rPr>
          <w:rFonts w:eastAsiaTheme="majorEastAsia" w:cstheme="majorBidi"/>
          <w:bCs/>
          <w:sz w:val="20"/>
          <w:szCs w:val="20"/>
        </w:rPr>
        <w:t>Sphere/IS I&amp;T</w:t>
      </w:r>
    </w:p>
    <w:p w14:paraId="1734C9BB" w14:textId="77777777" w:rsidR="00D64579" w:rsidRPr="00955E74" w:rsidRDefault="000C7AE7">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25504" behindDoc="0" locked="0" layoutInCell="1" allowOverlap="1" wp14:anchorId="5F5EC479" wp14:editId="51A436D7">
                <wp:simplePos x="0" y="0"/>
                <wp:positionH relativeFrom="column">
                  <wp:posOffset>3493770</wp:posOffset>
                </wp:positionH>
                <wp:positionV relativeFrom="paragraph">
                  <wp:posOffset>144145</wp:posOffset>
                </wp:positionV>
                <wp:extent cx="194310" cy="52705"/>
                <wp:effectExtent l="0" t="0" r="15240" b="23495"/>
                <wp:wrapNone/>
                <wp:docPr id="52" name="Rectangle 52"/>
                <wp:cNvGraphicFramePr/>
                <a:graphic xmlns:a="http://schemas.openxmlformats.org/drawingml/2006/main">
                  <a:graphicData uri="http://schemas.microsoft.com/office/word/2010/wordprocessingShape">
                    <wps:wsp>
                      <wps:cNvSpPr/>
                      <wps:spPr>
                        <a:xfrm>
                          <a:off x="0" y="0"/>
                          <a:ext cx="194310" cy="5270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971373" id="Rectangle 52" o:spid="_x0000_s1026" style="position:absolute;margin-left:275.1pt;margin-top:11.35pt;width:15.3pt;height:4.1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" fillcolor="#4f81bd" strokecolor="#385d8a" strokeweight="2pt"/>
            </w:pict>
          </mc:Fallback>
        </mc:AlternateContent>
      </w:r>
      <w:r w:rsidR="00D64579" w:rsidRPr="00955E74">
        <w:rPr>
          <w:rFonts w:eastAsiaTheme="majorEastAsia" w:cstheme="majorBidi"/>
          <w:bCs/>
          <w:sz w:val="20"/>
          <w:szCs w:val="20"/>
        </w:rPr>
        <w:t>Arrive at Ft. Sumner</w:t>
      </w:r>
    </w:p>
    <w:p w14:paraId="5F2BD171" w14:textId="77777777" w:rsidR="00D64579" w:rsidRPr="00955E74" w:rsidRDefault="000C7AE7">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08096" behindDoc="0" locked="0" layoutInCell="1" allowOverlap="1" wp14:anchorId="23D8AAA0" wp14:editId="4A1691C5">
                <wp:simplePos x="0" y="0"/>
                <wp:positionH relativeFrom="column">
                  <wp:posOffset>3619500</wp:posOffset>
                </wp:positionH>
                <wp:positionV relativeFrom="paragraph">
                  <wp:posOffset>145415</wp:posOffset>
                </wp:positionV>
                <wp:extent cx="121920" cy="57150"/>
                <wp:effectExtent l="0" t="0" r="11430" b="19050"/>
                <wp:wrapNone/>
                <wp:docPr id="478" name="Isosceles Triangle 478"/>
                <wp:cNvGraphicFramePr/>
                <a:graphic xmlns:a="http://schemas.openxmlformats.org/drawingml/2006/main">
                  <a:graphicData uri="http://schemas.microsoft.com/office/word/2010/wordprocessingShape">
                    <wps:wsp>
                      <wps:cNvSpPr/>
                      <wps:spPr>
                        <a:xfrm>
                          <a:off x="0" y="0"/>
                          <a:ext cx="121920" cy="57150"/>
                        </a:xfrm>
                        <a:prstGeom prst="triangle">
                          <a:avLst/>
                        </a:prstGeom>
                        <a:solidFill>
                          <a:srgbClr val="FFC0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597502" id="Isosceles Triangle 478" o:spid="_x0000_s1026" type="#_x0000_t5" style="position:absolute;margin-left:285pt;margin-top:11.45pt;width:9.6pt;height:4.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" fillcolor="#ffc000" strokecolor="#ffc000" strokeweight="2pt"/>
            </w:pict>
          </mc:Fallback>
        </mc:AlternateContent>
      </w:r>
      <w:r w:rsidR="00955E74">
        <w:rPr>
          <w:rFonts w:eastAsiaTheme="majorEastAsia" w:cstheme="majorBidi"/>
          <w:bCs/>
          <w:sz w:val="20"/>
          <w:szCs w:val="20"/>
        </w:rPr>
        <w:t>Preflight I&amp;T</w:t>
      </w:r>
    </w:p>
    <w:p w14:paraId="2F0EB2F8" w14:textId="77777777" w:rsidR="00955E74" w:rsidRDefault="00D64579">
      <w:pPr>
        <w:rPr>
          <w:rFonts w:eastAsiaTheme="majorEastAsia" w:cstheme="majorBidi"/>
          <w:bCs/>
          <w:sz w:val="20"/>
          <w:szCs w:val="20"/>
        </w:rPr>
      </w:pPr>
      <w:r w:rsidRPr="00955E74">
        <w:rPr>
          <w:rFonts w:eastAsiaTheme="majorEastAsia" w:cstheme="majorBidi"/>
          <w:bCs/>
          <w:sz w:val="20"/>
          <w:szCs w:val="20"/>
        </w:rPr>
        <w:t>Test Flight#1</w:t>
      </w:r>
      <w:r w:rsidR="00955E74">
        <w:rPr>
          <w:rFonts w:eastAsiaTheme="majorEastAsia" w:cstheme="majorBidi"/>
          <w:bCs/>
          <w:sz w:val="20"/>
          <w:szCs w:val="20"/>
        </w:rPr>
        <w:t xml:space="preserve">  </w:t>
      </w:r>
    </w:p>
    <w:p w14:paraId="61F4A28B" w14:textId="77777777" w:rsidR="00D64579" w:rsidRPr="00955E74" w:rsidRDefault="00043EB0">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29600" behindDoc="0" locked="0" layoutInCell="1" allowOverlap="1" wp14:anchorId="5EE2FDA5" wp14:editId="45297CEE">
                <wp:simplePos x="0" y="0"/>
                <wp:positionH relativeFrom="margin">
                  <wp:posOffset>3707130</wp:posOffset>
                </wp:positionH>
                <wp:positionV relativeFrom="paragraph">
                  <wp:posOffset>21590</wp:posOffset>
                </wp:positionV>
                <wp:extent cx="811530" cy="45719"/>
                <wp:effectExtent l="0" t="0" r="26670" b="12065"/>
                <wp:wrapNone/>
                <wp:docPr id="56" name="Rectangle 56"/>
                <wp:cNvGraphicFramePr/>
                <a:graphic xmlns:a="http://schemas.openxmlformats.org/drawingml/2006/main">
                  <a:graphicData uri="http://schemas.microsoft.com/office/word/2010/wordprocessingShape">
                    <wps:wsp>
                      <wps:cNvSpPr/>
                      <wps:spPr>
                        <a:xfrm>
                          <a:off x="0" y="0"/>
                          <a:ext cx="811530" cy="45719"/>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408E41D" id="Rectangle 56" o:spid="_x0000_s1026" style="position:absolute;margin-left:291.9pt;margin-top:1.7pt;width:63.9pt;height:3.6pt;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" fillcolor="#4f81bd" strokecolor="#385d8a" strokeweight="2pt">
                <w10:wrap anchorx="margin"/>
              </v:rect>
            </w:pict>
          </mc:Fallback>
        </mc:AlternateContent>
      </w:r>
      <w:r w:rsidR="00955E74">
        <w:rPr>
          <w:rFonts w:eastAsiaTheme="majorEastAsia" w:cstheme="majorBidi"/>
          <w:bCs/>
          <w:sz w:val="20"/>
          <w:szCs w:val="20"/>
        </w:rPr>
        <w:t xml:space="preserve">Data Analysis Publication                                                                                      </w:t>
      </w:r>
    </w:p>
    <w:p w14:paraId="010C8F28" w14:textId="77777777" w:rsidR="00D64579" w:rsidRDefault="001F7329">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31648" behindDoc="0" locked="0" layoutInCell="1" allowOverlap="1" wp14:anchorId="63AA9611" wp14:editId="224C01B0">
                <wp:simplePos x="0" y="0"/>
                <wp:positionH relativeFrom="margin">
                  <wp:posOffset>3718560</wp:posOffset>
                </wp:positionH>
                <wp:positionV relativeFrom="paragraph">
                  <wp:posOffset>12700</wp:posOffset>
                </wp:positionV>
                <wp:extent cx="640080" cy="45085"/>
                <wp:effectExtent l="0" t="0" r="26670" b="12065"/>
                <wp:wrapNone/>
                <wp:docPr id="58" name="Rectangle 58"/>
                <wp:cNvGraphicFramePr/>
                <a:graphic xmlns:a="http://schemas.openxmlformats.org/drawingml/2006/main">
                  <a:graphicData uri="http://schemas.microsoft.com/office/word/2010/wordprocessingShape">
                    <wps:wsp>
                      <wps:cNvSpPr/>
                      <wps:spPr>
                        <a:xfrm>
                          <a:off x="0" y="0"/>
                          <a:ext cx="640080" cy="4508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F915097" id="Rectangle 58" o:spid="_x0000_s1026" style="position:absolute;margin-left:292.8pt;margin-top:1pt;width:50.4pt;height:3.55pt;z-index:25193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" fillcolor="#4f81bd" strokecolor="#385d8a" strokeweight="2pt">
                <w10:wrap anchorx="margin"/>
              </v:rect>
            </w:pict>
          </mc:Fallback>
        </mc:AlternateContent>
      </w:r>
      <w:r w:rsidR="00955E74" w:rsidRPr="00955E74">
        <w:rPr>
          <w:rFonts w:eastAsiaTheme="majorEastAsia" w:cstheme="majorBidi"/>
          <w:bCs/>
          <w:sz w:val="20"/>
          <w:szCs w:val="20"/>
        </w:rPr>
        <w:t>Refurbish/Upgrades</w:t>
      </w:r>
    </w:p>
    <w:p w14:paraId="59DCB125" w14:textId="77777777" w:rsidR="00955E74" w:rsidRPr="00955E74" w:rsidRDefault="001F7329" w:rsidP="00955E74">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33696" behindDoc="0" locked="0" layoutInCell="1" allowOverlap="1" wp14:anchorId="58E98BE9" wp14:editId="12A954B8">
                <wp:simplePos x="0" y="0"/>
                <wp:positionH relativeFrom="column">
                  <wp:posOffset>4328160</wp:posOffset>
                </wp:positionH>
                <wp:positionV relativeFrom="paragraph">
                  <wp:posOffset>18415</wp:posOffset>
                </wp:positionV>
                <wp:extent cx="114300" cy="45085"/>
                <wp:effectExtent l="0" t="0" r="19050" b="12065"/>
                <wp:wrapNone/>
                <wp:docPr id="60" name="Rectangle 60"/>
                <wp:cNvGraphicFramePr/>
                <a:graphic xmlns:a="http://schemas.openxmlformats.org/drawingml/2006/main">
                  <a:graphicData uri="http://schemas.microsoft.com/office/word/2010/wordprocessingShape">
                    <wps:wsp>
                      <wps:cNvSpPr/>
                      <wps:spPr>
                        <a:xfrm flipV="1">
                          <a:off x="0" y="0"/>
                          <a:ext cx="114300" cy="4508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D1F6066" id="Rectangle 60" o:spid="_x0000_s1026" style="position:absolute;margin-left:340.8pt;margin-top:1.45pt;width:9pt;height:3.55pt;flip:y;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" fillcolor="#4f81bd" strokecolor="#385d8a" strokeweight="2pt"/>
            </w:pict>
          </mc:Fallback>
        </mc:AlternateContent>
      </w:r>
      <w:r w:rsidR="00955E74" w:rsidRPr="00955E74">
        <w:rPr>
          <w:rFonts w:eastAsiaTheme="majorEastAsia" w:cstheme="majorBidi"/>
          <w:bCs/>
          <w:sz w:val="20"/>
          <w:szCs w:val="20"/>
        </w:rPr>
        <w:t>IS I&amp;T</w:t>
      </w:r>
    </w:p>
    <w:p w14:paraId="0284BA74" w14:textId="77777777" w:rsidR="00955E74" w:rsidRPr="00955E74" w:rsidRDefault="000C7AE7" w:rsidP="00955E74">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35744" behindDoc="0" locked="0" layoutInCell="1" allowOverlap="1" wp14:anchorId="0523DFFA" wp14:editId="4C543816">
                <wp:simplePos x="0" y="0"/>
                <wp:positionH relativeFrom="column">
                  <wp:posOffset>4419600</wp:posOffset>
                </wp:positionH>
                <wp:positionV relativeFrom="paragraph">
                  <wp:posOffset>14605</wp:posOffset>
                </wp:positionV>
                <wp:extent cx="285750" cy="45085"/>
                <wp:effectExtent l="0" t="0" r="19050" b="12065"/>
                <wp:wrapNone/>
                <wp:docPr id="63" name="Rectangle 63"/>
                <wp:cNvGraphicFramePr/>
                <a:graphic xmlns:a="http://schemas.openxmlformats.org/drawingml/2006/main">
                  <a:graphicData uri="http://schemas.microsoft.com/office/word/2010/wordprocessingShape">
                    <wps:wsp>
                      <wps:cNvSpPr/>
                      <wps:spPr>
                        <a:xfrm>
                          <a:off x="0" y="0"/>
                          <a:ext cx="285750" cy="4508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B2AB341" id="Rectangle 63" o:spid="_x0000_s1026" style="position:absolute;margin-left:348pt;margin-top:1.15pt;width:22.5pt;height:3.5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" fillcolor="#4f81bd" strokecolor="#385d8a" strokeweight="2pt"/>
            </w:pict>
          </mc:Fallback>
        </mc:AlternateContent>
      </w:r>
      <w:r w:rsidR="00955E74" w:rsidRPr="00955E74">
        <w:rPr>
          <w:rFonts w:eastAsiaTheme="majorEastAsia" w:cstheme="majorBidi"/>
          <w:bCs/>
          <w:sz w:val="20"/>
          <w:szCs w:val="20"/>
        </w:rPr>
        <w:t>Sphere/IS I&amp;T</w:t>
      </w:r>
    </w:p>
    <w:p w14:paraId="38F1A332" w14:textId="77777777" w:rsidR="00955E74" w:rsidRPr="00955E74" w:rsidRDefault="00043EB0" w:rsidP="00955E74">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14240" behindDoc="0" locked="0" layoutInCell="1" allowOverlap="1" wp14:anchorId="55F87BA8" wp14:editId="38ACC9CD">
                <wp:simplePos x="0" y="0"/>
                <wp:positionH relativeFrom="column">
                  <wp:posOffset>4659630</wp:posOffset>
                </wp:positionH>
                <wp:positionV relativeFrom="paragraph">
                  <wp:posOffset>28575</wp:posOffset>
                </wp:positionV>
                <wp:extent cx="121920" cy="57150"/>
                <wp:effectExtent l="0" t="0" r="11430" b="19050"/>
                <wp:wrapNone/>
                <wp:docPr id="38" name="Isosceles Triangle 38"/>
                <wp:cNvGraphicFramePr/>
                <a:graphic xmlns:a="http://schemas.openxmlformats.org/drawingml/2006/main">
                  <a:graphicData uri="http://schemas.microsoft.com/office/word/2010/wordprocessingShape">
                    <wps:wsp>
                      <wps:cNvSpPr/>
                      <wps:spPr>
                        <a:xfrm>
                          <a:off x="0" y="0"/>
                          <a:ext cx="121920" cy="57150"/>
                        </a:xfrm>
                        <a:prstGeom prst="triangle">
                          <a:avLst/>
                        </a:prstGeom>
                        <a:solidFill>
                          <a:srgbClr val="FFC0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D62A4D" id="Isosceles Triangle 38" o:spid="_x0000_s1026" type="#_x0000_t5" style="position:absolute;margin-left:366.9pt;margin-top:2.25pt;width:9.6pt;height:4.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" fillcolor="#ffc000" strokecolor="#ffc000" strokeweight="2pt"/>
            </w:pict>
          </mc:Fallback>
        </mc:AlternateContent>
      </w:r>
      <w:r w:rsidR="00955E74" w:rsidRPr="00955E74">
        <w:rPr>
          <w:rFonts w:eastAsiaTheme="majorEastAsia" w:cstheme="majorBidi"/>
          <w:bCs/>
          <w:sz w:val="20"/>
          <w:szCs w:val="20"/>
        </w:rPr>
        <w:t>Arrive at Ft. Sumner</w:t>
      </w:r>
    </w:p>
    <w:p w14:paraId="290E91B4" w14:textId="77777777" w:rsidR="00955E74" w:rsidRPr="00955E74" w:rsidRDefault="00043EB0" w:rsidP="00955E74">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37792" behindDoc="0" locked="0" layoutInCell="1" allowOverlap="1" wp14:anchorId="57C69B48" wp14:editId="794002E0">
                <wp:simplePos x="0" y="0"/>
                <wp:positionH relativeFrom="column">
                  <wp:posOffset>4728210</wp:posOffset>
                </wp:positionH>
                <wp:positionV relativeFrom="paragraph">
                  <wp:posOffset>37465</wp:posOffset>
                </wp:positionV>
                <wp:extent cx="194310" cy="52705"/>
                <wp:effectExtent l="0" t="0" r="15240" b="23495"/>
                <wp:wrapNone/>
                <wp:docPr id="480" name="Rectangle 480"/>
                <wp:cNvGraphicFramePr/>
                <a:graphic xmlns:a="http://schemas.openxmlformats.org/drawingml/2006/main">
                  <a:graphicData uri="http://schemas.microsoft.com/office/word/2010/wordprocessingShape">
                    <wps:wsp>
                      <wps:cNvSpPr/>
                      <wps:spPr>
                        <a:xfrm>
                          <a:off x="0" y="0"/>
                          <a:ext cx="194310" cy="5270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7E0E7B" id="Rectangle 480" o:spid="_x0000_s1026" style="position:absolute;margin-left:372.3pt;margin-top:2.95pt;width:15.3pt;height:4.1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" fillcolor="#4f81bd" strokecolor="#385d8a" strokeweight="2pt"/>
            </w:pict>
          </mc:Fallback>
        </mc:AlternateContent>
      </w:r>
      <w:r w:rsidR="00955E74">
        <w:rPr>
          <w:rFonts w:eastAsiaTheme="majorEastAsia" w:cstheme="majorBidi"/>
          <w:bCs/>
          <w:sz w:val="20"/>
          <w:szCs w:val="20"/>
        </w:rPr>
        <w:t>Preflight I&amp;T</w:t>
      </w:r>
    </w:p>
    <w:p w14:paraId="2EF87D62" w14:textId="77777777" w:rsidR="00955E74" w:rsidRPr="00955E74" w:rsidRDefault="00955E74" w:rsidP="00955E74">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10144" behindDoc="0" locked="0" layoutInCell="1" allowOverlap="1" wp14:anchorId="27BB56E5" wp14:editId="59014B0F">
                <wp:simplePos x="0" y="0"/>
                <wp:positionH relativeFrom="column">
                  <wp:posOffset>4903470</wp:posOffset>
                </wp:positionH>
                <wp:positionV relativeFrom="paragraph">
                  <wp:posOffset>24765</wp:posOffset>
                </wp:positionV>
                <wp:extent cx="121920" cy="57150"/>
                <wp:effectExtent l="0" t="0" r="11430" b="19050"/>
                <wp:wrapNone/>
                <wp:docPr id="33" name="Isosceles Triangle 33"/>
                <wp:cNvGraphicFramePr/>
                <a:graphic xmlns:a="http://schemas.openxmlformats.org/drawingml/2006/main">
                  <a:graphicData uri="http://schemas.microsoft.com/office/word/2010/wordprocessingShape">
                    <wps:wsp>
                      <wps:cNvSpPr/>
                      <wps:spPr>
                        <a:xfrm>
                          <a:off x="0" y="0"/>
                          <a:ext cx="121920" cy="57150"/>
                        </a:xfrm>
                        <a:prstGeom prst="triangle">
                          <a:avLst/>
                        </a:prstGeom>
                        <a:solidFill>
                          <a:srgbClr val="FFC000"/>
                        </a:solidFill>
                        <a:ln w="25400"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7A355D" id="Isosceles Triangle 33" o:spid="_x0000_s1026" type="#_x0000_t5" style="position:absolute;margin-left:386.1pt;margin-top:1.95pt;width:9.6pt;height:4.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" fillcolor="#ffc000" strokecolor="#ffc000" strokeweight="2pt"/>
            </w:pict>
          </mc:Fallback>
        </mc:AlternateContent>
      </w:r>
      <w:r w:rsidRPr="00955E74">
        <w:rPr>
          <w:rFonts w:eastAsiaTheme="majorEastAsia" w:cstheme="majorBidi"/>
          <w:bCs/>
          <w:sz w:val="20"/>
          <w:szCs w:val="20"/>
        </w:rPr>
        <w:t>Test Flight</w:t>
      </w:r>
      <w:r w:rsidR="00043EB0">
        <w:rPr>
          <w:rFonts w:eastAsiaTheme="majorEastAsia" w:cstheme="majorBidi"/>
          <w:bCs/>
          <w:sz w:val="20"/>
          <w:szCs w:val="20"/>
        </w:rPr>
        <w:t>#2</w:t>
      </w:r>
    </w:p>
    <w:p w14:paraId="0DEEEE06" w14:textId="77777777" w:rsidR="00955E74" w:rsidRPr="00955E74" w:rsidRDefault="00043EB0">
      <w:pPr>
        <w:rPr>
          <w:rFonts w:eastAsiaTheme="majorEastAsia" w:cstheme="majorBidi"/>
          <w:bCs/>
          <w:sz w:val="20"/>
          <w:szCs w:val="20"/>
        </w:rPr>
      </w:pPr>
      <w:r>
        <w:rPr>
          <w:rFonts w:eastAsiaTheme="majorEastAsia" w:cstheme="majorBidi"/>
          <w:bCs/>
          <w:noProof/>
          <w:sz w:val="20"/>
          <w:szCs w:val="20"/>
        </w:rPr>
        <mc:AlternateContent>
          <mc:Choice Requires="wps">
            <w:drawing>
              <wp:anchor distT="0" distB="0" distL="114300" distR="114300" simplePos="0" relativeHeight="251939840" behindDoc="0" locked="0" layoutInCell="1" allowOverlap="1" wp14:anchorId="21A95D50" wp14:editId="796D77E3">
                <wp:simplePos x="0" y="0"/>
                <wp:positionH relativeFrom="margin">
                  <wp:posOffset>4987290</wp:posOffset>
                </wp:positionH>
                <wp:positionV relativeFrom="paragraph">
                  <wp:posOffset>27940</wp:posOffset>
                </wp:positionV>
                <wp:extent cx="259080" cy="45719"/>
                <wp:effectExtent l="0" t="0" r="26670" b="12065"/>
                <wp:wrapNone/>
                <wp:docPr id="482" name="Rectangle 482"/>
                <wp:cNvGraphicFramePr/>
                <a:graphic xmlns:a="http://schemas.openxmlformats.org/drawingml/2006/main">
                  <a:graphicData uri="http://schemas.microsoft.com/office/word/2010/wordprocessingShape">
                    <wps:wsp>
                      <wps:cNvSpPr/>
                      <wps:spPr>
                        <a:xfrm>
                          <a:off x="0" y="0"/>
                          <a:ext cx="259080" cy="45719"/>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08B31ED" id="Rectangle 482" o:spid="_x0000_s1026" style="position:absolute;margin-left:392.7pt;margin-top:2.2pt;width:20.4pt;height:3.6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" fillcolor="#4f81bd" strokecolor="#385d8a" strokeweight="2pt">
                <w10:wrap anchorx="margin"/>
              </v:rect>
            </w:pict>
          </mc:Fallback>
        </mc:AlternateContent>
      </w:r>
      <w:r w:rsidR="00955E74">
        <w:rPr>
          <w:rFonts w:eastAsiaTheme="majorEastAsia" w:cstheme="majorBidi"/>
          <w:bCs/>
          <w:sz w:val="20"/>
          <w:szCs w:val="20"/>
        </w:rPr>
        <w:t>Data Analysis Publication</w:t>
      </w:r>
    </w:p>
    <w:p w14:paraId="222E125B" w14:textId="77777777" w:rsidR="00955E74" w:rsidRDefault="00867156">
      <w:pPr>
        <w:rPr>
          <w:rFonts w:eastAsiaTheme="majorEastAsia" w:cstheme="majorBidi"/>
          <w:bCs/>
          <w:szCs w:val="24"/>
        </w:rPr>
      </w:pPr>
      <w:r>
        <w:rPr>
          <w:rFonts w:eastAsiaTheme="majorEastAsia" w:cstheme="majorBidi"/>
          <w:b/>
          <w:bCs/>
          <w:noProof/>
          <w:sz w:val="20"/>
          <w:szCs w:val="20"/>
        </w:rPr>
        <mc:AlternateContent>
          <mc:Choice Requires="wps">
            <w:drawing>
              <wp:anchor distT="0" distB="0" distL="114300" distR="114300" simplePos="0" relativeHeight="251951104" behindDoc="0" locked="0" layoutInCell="1" allowOverlap="1" wp14:anchorId="779D37A6" wp14:editId="656CC2A1">
                <wp:simplePos x="0" y="0"/>
                <wp:positionH relativeFrom="margin">
                  <wp:posOffset>-64770</wp:posOffset>
                </wp:positionH>
                <wp:positionV relativeFrom="paragraph">
                  <wp:posOffset>41910</wp:posOffset>
                </wp:positionV>
                <wp:extent cx="5330190" cy="3810"/>
                <wp:effectExtent l="0" t="0" r="22860" b="34290"/>
                <wp:wrapNone/>
                <wp:docPr id="488" name="Straight Connector 488"/>
                <wp:cNvGraphicFramePr/>
                <a:graphic xmlns:a="http://schemas.openxmlformats.org/drawingml/2006/main">
                  <a:graphicData uri="http://schemas.microsoft.com/office/word/2010/wordprocessingShape">
                    <wps:wsp>
                      <wps:cNvCnPr/>
                      <wps:spPr>
                        <a:xfrm flipH="1" flipV="1">
                          <a:off x="0" y="0"/>
                          <a:ext cx="5330190" cy="381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E7DF09" id="Straight Connector 488" o:spid="_x0000_s1026" style="position:absolute;flip:x y;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1pt,3.3pt" to="414.6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" strokecolor="windowText">
                <w10:wrap anchorx="margin"/>
              </v:line>
            </w:pict>
          </mc:Fallback>
        </mc:AlternateContent>
      </w:r>
    </w:p>
    <w:p w14:paraId="5C82ED0C" w14:textId="7EAA25B0" w:rsidR="00955E74" w:rsidRDefault="009938E7">
      <w:pPr>
        <w:rPr>
          <w:rFonts w:eastAsiaTheme="majorEastAsia" w:cstheme="majorBidi"/>
          <w:bCs/>
          <w:szCs w:val="24"/>
        </w:rPr>
      </w:pPr>
      <w:r>
        <w:rPr>
          <w:rFonts w:eastAsiaTheme="majorEastAsia" w:cstheme="majorBidi"/>
          <w:bCs/>
          <w:szCs w:val="24"/>
        </w:rPr>
        <w:t xml:space="preserve">Note: Internal Quarterly Reviews will be held to review progress and plans, and status and issues will be reported to NASA following each review. NASA representatives will be welcome to attend any or all reviews and be present at key tests. </w:t>
      </w:r>
    </w:p>
    <w:p w14:paraId="6074DD47" w14:textId="4C2F1CD0" w:rsidR="00EF57C2" w:rsidRDefault="00EF57C2">
      <w:pPr>
        <w:rPr>
          <w:rFonts w:eastAsiaTheme="majorEastAsia" w:cstheme="majorBidi"/>
          <w:bCs/>
          <w:szCs w:val="24"/>
        </w:rPr>
      </w:pPr>
    </w:p>
    <w:p w14:paraId="02470A50" w14:textId="40B1F10F" w:rsidR="00396F3C" w:rsidRDefault="00396F3C">
      <w:pPr>
        <w:rPr>
          <w:rFonts w:eastAsiaTheme="majorEastAsia" w:cstheme="majorBidi"/>
          <w:bCs/>
          <w:szCs w:val="24"/>
        </w:rPr>
      </w:pPr>
      <w:r>
        <w:rPr>
          <w:rFonts w:eastAsiaTheme="majorEastAsia" w:cstheme="majorBidi"/>
          <w:bCs/>
          <w:szCs w:val="24"/>
        </w:rPr>
        <w:br w:type="page"/>
      </w:r>
    </w:p>
    <w:p w14:paraId="0579B4D4" w14:textId="77777777" w:rsidR="009B028F" w:rsidRDefault="009B028F">
      <w:pPr>
        <w:rPr>
          <w:rFonts w:eastAsiaTheme="majorEastAsia" w:cstheme="majorBidi"/>
          <w:bCs/>
          <w:szCs w:val="24"/>
        </w:rPr>
      </w:pPr>
    </w:p>
    <w:p w14:paraId="46714063" w14:textId="4AEF70D3" w:rsidR="00EF57C2" w:rsidRDefault="00EF57C2">
      <w:pPr>
        <w:rPr>
          <w:rFonts w:eastAsiaTheme="majorEastAsia" w:cstheme="majorBidi"/>
          <w:b/>
          <w:bCs/>
          <w:sz w:val="28"/>
          <w:szCs w:val="28"/>
        </w:rPr>
      </w:pPr>
      <w:r w:rsidRPr="00EF57C2">
        <w:rPr>
          <w:rFonts w:eastAsiaTheme="majorEastAsia" w:cstheme="majorBidi"/>
          <w:b/>
          <w:bCs/>
          <w:sz w:val="28"/>
          <w:szCs w:val="28"/>
        </w:rPr>
        <w:t xml:space="preserve">B. </w:t>
      </w:r>
      <w:r>
        <w:rPr>
          <w:rFonts w:eastAsiaTheme="majorEastAsia" w:cstheme="majorBidi"/>
          <w:b/>
          <w:bCs/>
          <w:sz w:val="28"/>
          <w:szCs w:val="28"/>
        </w:rPr>
        <w:t xml:space="preserve">     </w:t>
      </w:r>
      <w:r w:rsidRPr="00EF57C2">
        <w:rPr>
          <w:rFonts w:eastAsiaTheme="majorEastAsia" w:cstheme="majorBidi"/>
          <w:b/>
          <w:bCs/>
          <w:sz w:val="28"/>
          <w:szCs w:val="28"/>
        </w:rPr>
        <w:t>Ref</w:t>
      </w:r>
      <w:r>
        <w:rPr>
          <w:rFonts w:eastAsiaTheme="majorEastAsia" w:cstheme="majorBidi"/>
          <w:b/>
          <w:bCs/>
          <w:sz w:val="28"/>
          <w:szCs w:val="28"/>
        </w:rPr>
        <w:t>e</w:t>
      </w:r>
      <w:r w:rsidRPr="00EF57C2">
        <w:rPr>
          <w:rFonts w:eastAsiaTheme="majorEastAsia" w:cstheme="majorBidi"/>
          <w:b/>
          <w:bCs/>
          <w:sz w:val="28"/>
          <w:szCs w:val="28"/>
        </w:rPr>
        <w:t>rences</w:t>
      </w:r>
    </w:p>
    <w:p w14:paraId="5EC82B30" w14:textId="4B52CE87" w:rsidR="00EF57C2" w:rsidRDefault="00EF57C2">
      <w:pPr>
        <w:rPr>
          <w:rFonts w:eastAsiaTheme="majorEastAsia" w:cstheme="majorBidi"/>
          <w:b/>
          <w:bCs/>
          <w:sz w:val="28"/>
          <w:szCs w:val="28"/>
        </w:rPr>
      </w:pPr>
    </w:p>
    <w:p w14:paraId="42C9F84B" w14:textId="62122D7B" w:rsidR="0059683B" w:rsidRPr="008C2F9A" w:rsidRDefault="007931E9">
      <w:pPr>
        <w:rPr>
          <w:rFonts w:eastAsiaTheme="majorEastAsia" w:cstheme="majorBidi"/>
          <w:bCs/>
          <w:szCs w:val="24"/>
        </w:rPr>
      </w:pPr>
      <w:r>
        <w:rPr>
          <w:rFonts w:eastAsiaTheme="majorEastAsia" w:cstheme="majorBidi"/>
          <w:b/>
          <w:bCs/>
          <w:szCs w:val="24"/>
        </w:rPr>
        <w:t>Ashby M., Bergin</w:t>
      </w:r>
      <w:r w:rsidR="0059683B" w:rsidRPr="008C2F9A">
        <w:rPr>
          <w:rFonts w:eastAsiaTheme="majorEastAsia" w:cstheme="majorBidi"/>
          <w:b/>
          <w:bCs/>
          <w:szCs w:val="24"/>
        </w:rPr>
        <w:t xml:space="preserve"> </w:t>
      </w:r>
      <w:r>
        <w:rPr>
          <w:rFonts w:eastAsiaTheme="majorEastAsia" w:cstheme="majorBidi"/>
          <w:b/>
          <w:bCs/>
          <w:szCs w:val="24"/>
        </w:rPr>
        <w:t>E., Plume</w:t>
      </w:r>
      <w:r w:rsidR="0059683B" w:rsidRPr="008C2F9A">
        <w:rPr>
          <w:rFonts w:eastAsiaTheme="majorEastAsia" w:cstheme="majorBidi"/>
          <w:b/>
          <w:bCs/>
          <w:szCs w:val="24"/>
        </w:rPr>
        <w:t xml:space="preserve"> R. and 18 others, 2000, </w:t>
      </w:r>
      <w:proofErr w:type="gramStart"/>
      <w:r w:rsidR="0059683B" w:rsidRPr="008C2F9A">
        <w:rPr>
          <w:rFonts w:eastAsiaTheme="majorEastAsia" w:cstheme="majorBidi"/>
          <w:bCs/>
          <w:szCs w:val="24"/>
        </w:rPr>
        <w:t>“ An</w:t>
      </w:r>
      <w:proofErr w:type="gramEnd"/>
      <w:r w:rsidR="0059683B" w:rsidRPr="008C2F9A">
        <w:rPr>
          <w:rFonts w:eastAsiaTheme="majorEastAsia" w:cstheme="majorBidi"/>
          <w:bCs/>
          <w:szCs w:val="24"/>
        </w:rPr>
        <w:t xml:space="preserve"> Analysis of Water Line Profiles in Star Formation Regions Observed by the Submillimeter Wave Astronomical Satellite”, </w:t>
      </w:r>
      <w:proofErr w:type="spellStart"/>
      <w:r w:rsidR="008C2F9A" w:rsidRPr="008C2F9A">
        <w:rPr>
          <w:rFonts w:eastAsiaTheme="majorEastAsia" w:cstheme="majorBidi"/>
          <w:bCs/>
          <w:szCs w:val="24"/>
        </w:rPr>
        <w:t>Ap.J</w:t>
      </w:r>
      <w:proofErr w:type="spellEnd"/>
      <w:r w:rsidR="008C2F9A" w:rsidRPr="008C2F9A">
        <w:rPr>
          <w:rFonts w:eastAsiaTheme="majorEastAsia" w:cstheme="majorBidi"/>
          <w:bCs/>
          <w:szCs w:val="24"/>
        </w:rPr>
        <w:t>., 539, L115.</w:t>
      </w:r>
    </w:p>
    <w:p w14:paraId="04649643" w14:textId="77777777" w:rsidR="0059683B" w:rsidRPr="008C2F9A" w:rsidRDefault="0059683B">
      <w:pPr>
        <w:rPr>
          <w:rFonts w:eastAsiaTheme="majorEastAsia" w:cstheme="majorBidi"/>
          <w:b/>
          <w:bCs/>
          <w:szCs w:val="24"/>
        </w:rPr>
      </w:pPr>
    </w:p>
    <w:p w14:paraId="5B91BC11" w14:textId="16BDA808" w:rsidR="00BB4A1B" w:rsidRPr="00BB4A1B" w:rsidRDefault="00BB4A1B" w:rsidP="00BB4A1B">
      <w:pPr>
        <w:widowControl w:val="0"/>
        <w:autoSpaceDE w:val="0"/>
        <w:autoSpaceDN w:val="0"/>
        <w:ind w:right="691"/>
        <w:rPr>
          <w:rFonts w:eastAsia="Times New Roman" w:cs="Times New Roman"/>
          <w:szCs w:val="24"/>
        </w:rPr>
      </w:pPr>
      <w:r w:rsidRPr="00BB4A1B">
        <w:rPr>
          <w:rFonts w:eastAsia="Times New Roman" w:cs="Times New Roman"/>
          <w:b/>
          <w:szCs w:val="24"/>
        </w:rPr>
        <w:t xml:space="preserve">Burge J., Benjamin S., </w:t>
      </w:r>
      <w:proofErr w:type="spellStart"/>
      <w:r w:rsidRPr="00BB4A1B">
        <w:rPr>
          <w:rFonts w:eastAsia="Times New Roman" w:cs="Times New Roman"/>
          <w:b/>
          <w:szCs w:val="24"/>
        </w:rPr>
        <w:t>Dubin</w:t>
      </w:r>
      <w:proofErr w:type="spellEnd"/>
      <w:r w:rsidRPr="00BB4A1B">
        <w:rPr>
          <w:rFonts w:eastAsia="Times New Roman" w:cs="Times New Roman"/>
          <w:b/>
          <w:szCs w:val="24"/>
        </w:rPr>
        <w:t xml:space="preserve"> M., Manuel A., Novak M., Oh C. J., Valente M., Zhao C., Booth J., Good J., Hill G., Lee, H., </w:t>
      </w:r>
      <w:proofErr w:type="spellStart"/>
      <w:r w:rsidRPr="00BB4A1B">
        <w:rPr>
          <w:rFonts w:eastAsia="Times New Roman" w:cs="Times New Roman"/>
          <w:b/>
          <w:szCs w:val="24"/>
        </w:rPr>
        <w:t>MacQueen</w:t>
      </w:r>
      <w:proofErr w:type="spellEnd"/>
      <w:r w:rsidRPr="00BB4A1B">
        <w:rPr>
          <w:rFonts w:eastAsia="Times New Roman" w:cs="Times New Roman"/>
          <w:b/>
          <w:szCs w:val="24"/>
        </w:rPr>
        <w:t xml:space="preserve"> P., </w:t>
      </w:r>
      <w:proofErr w:type="spellStart"/>
      <w:r w:rsidRPr="00BB4A1B">
        <w:rPr>
          <w:rFonts w:eastAsia="Times New Roman" w:cs="Times New Roman"/>
          <w:b/>
          <w:szCs w:val="24"/>
        </w:rPr>
        <w:t>Rafal</w:t>
      </w:r>
      <w:proofErr w:type="spellEnd"/>
      <w:r w:rsidRPr="00BB4A1B">
        <w:rPr>
          <w:rFonts w:eastAsia="Times New Roman" w:cs="Times New Roman"/>
          <w:b/>
          <w:szCs w:val="24"/>
        </w:rPr>
        <w:t xml:space="preserve"> M., Savage R., Smith M., and </w:t>
      </w:r>
      <w:proofErr w:type="spellStart"/>
      <w:r w:rsidRPr="00BB4A1B">
        <w:rPr>
          <w:rFonts w:eastAsia="Times New Roman" w:cs="Times New Roman"/>
          <w:b/>
          <w:szCs w:val="24"/>
        </w:rPr>
        <w:t>Vattiat</w:t>
      </w:r>
      <w:proofErr w:type="spellEnd"/>
      <w:r w:rsidRPr="00BB4A1B">
        <w:rPr>
          <w:rFonts w:eastAsia="Times New Roman" w:cs="Times New Roman"/>
          <w:b/>
          <w:szCs w:val="24"/>
        </w:rPr>
        <w:t xml:space="preserve"> B.,</w:t>
      </w:r>
      <w:r>
        <w:rPr>
          <w:rFonts w:eastAsia="Times New Roman" w:cs="Times New Roman"/>
          <w:b/>
          <w:szCs w:val="24"/>
        </w:rPr>
        <w:t xml:space="preserve"> 2010</w:t>
      </w:r>
      <w:proofErr w:type="gramStart"/>
      <w:r>
        <w:rPr>
          <w:rFonts w:eastAsia="Times New Roman" w:cs="Times New Roman"/>
          <w:b/>
          <w:szCs w:val="24"/>
        </w:rPr>
        <w:t xml:space="preserve">, </w:t>
      </w:r>
      <w:r w:rsidRPr="00BB4A1B">
        <w:rPr>
          <w:rFonts w:eastAsia="Times New Roman" w:cs="Times New Roman"/>
          <w:szCs w:val="24"/>
        </w:rPr>
        <w:t>”</w:t>
      </w:r>
      <w:proofErr w:type="gramEnd"/>
      <w:r w:rsidRPr="00BB4A1B">
        <w:rPr>
          <w:rFonts w:eastAsia="Times New Roman" w:cs="Times New Roman"/>
          <w:szCs w:val="24"/>
        </w:rPr>
        <w:t xml:space="preserve"> “Development of a wide field spherical aberration corrector for the Hobby </w:t>
      </w:r>
      <w:proofErr w:type="spellStart"/>
      <w:r w:rsidRPr="00BB4A1B">
        <w:rPr>
          <w:rFonts w:eastAsia="Times New Roman" w:cs="Times New Roman"/>
          <w:szCs w:val="24"/>
        </w:rPr>
        <w:t>Eberly</w:t>
      </w:r>
      <w:proofErr w:type="spellEnd"/>
      <w:r w:rsidRPr="00BB4A1B">
        <w:rPr>
          <w:rFonts w:eastAsia="Times New Roman" w:cs="Times New Roman"/>
          <w:szCs w:val="24"/>
        </w:rPr>
        <w:t xml:space="preserve"> Telescope”, Proc. of SPIE, Vol. 7773, 77331J.</w:t>
      </w:r>
    </w:p>
    <w:p w14:paraId="65143F87" w14:textId="52B65881" w:rsidR="00BB4A1B" w:rsidRDefault="00BB4A1B" w:rsidP="00BB4A1B">
      <w:pPr>
        <w:rPr>
          <w:rFonts w:eastAsiaTheme="majorEastAsia" w:cstheme="majorBidi"/>
          <w:b/>
          <w:bCs/>
          <w:sz w:val="28"/>
          <w:szCs w:val="28"/>
        </w:rPr>
      </w:pPr>
    </w:p>
    <w:p w14:paraId="36B8273F" w14:textId="5BCBF74D" w:rsidR="00EF57C2" w:rsidRPr="00EF57C2" w:rsidRDefault="007931E9" w:rsidP="00EF57C2">
      <w:pPr>
        <w:jc w:val="both"/>
        <w:rPr>
          <w:rFonts w:cs="Times New Roman"/>
          <w:szCs w:val="24"/>
        </w:rPr>
      </w:pPr>
      <w:proofErr w:type="spellStart"/>
      <w:r>
        <w:rPr>
          <w:rFonts w:cs="Times New Roman"/>
          <w:b/>
          <w:szCs w:val="24"/>
        </w:rPr>
        <w:t>Cadogan</w:t>
      </w:r>
      <w:proofErr w:type="spellEnd"/>
      <w:r>
        <w:rPr>
          <w:rFonts w:cs="Times New Roman"/>
          <w:b/>
          <w:szCs w:val="24"/>
        </w:rPr>
        <w:t xml:space="preserve"> D. and Scarborough</w:t>
      </w:r>
      <w:r w:rsidR="00EF57C2" w:rsidRPr="00EF57C2">
        <w:rPr>
          <w:rFonts w:cs="Times New Roman"/>
          <w:b/>
          <w:szCs w:val="24"/>
        </w:rPr>
        <w:t xml:space="preserve"> S., 2001, </w:t>
      </w:r>
      <w:r w:rsidR="00EF57C2" w:rsidRPr="00EF57C2">
        <w:rPr>
          <w:rFonts w:cs="Times New Roman"/>
          <w:szCs w:val="24"/>
        </w:rPr>
        <w:t>“</w:t>
      </w:r>
      <w:proofErr w:type="spellStart"/>
      <w:r w:rsidR="00EF57C2" w:rsidRPr="00EF57C2">
        <w:rPr>
          <w:rFonts w:cs="Times New Roman"/>
          <w:szCs w:val="24"/>
        </w:rPr>
        <w:t>Rigidizable</w:t>
      </w:r>
      <w:proofErr w:type="spellEnd"/>
      <w:r w:rsidR="00EF57C2" w:rsidRPr="00EF57C2">
        <w:rPr>
          <w:rFonts w:cs="Times New Roman"/>
          <w:szCs w:val="24"/>
        </w:rPr>
        <w:t xml:space="preserve"> Materials for use in Gossamer Space Inflatable Structures”, AIAA Gossamer Spacecraft Forum, April 16-19, 2001, Seattle, WA.</w:t>
      </w:r>
    </w:p>
    <w:p w14:paraId="1464D14F" w14:textId="77777777" w:rsidR="00EF57C2" w:rsidRDefault="00EF57C2" w:rsidP="00EF57C2">
      <w:pPr>
        <w:jc w:val="both"/>
        <w:rPr>
          <w:rFonts w:cs="Times New Roman"/>
          <w:b/>
        </w:rPr>
      </w:pPr>
    </w:p>
    <w:p w14:paraId="51C67C3E" w14:textId="5DAD345B" w:rsidR="00EF57C2" w:rsidRDefault="007931E9" w:rsidP="00EF57C2">
      <w:pPr>
        <w:jc w:val="both"/>
        <w:rPr>
          <w:rFonts w:cs="Times New Roman"/>
        </w:rPr>
      </w:pPr>
      <w:r>
        <w:rPr>
          <w:rFonts w:cs="Times New Roman"/>
          <w:b/>
        </w:rPr>
        <w:t>Elder D.,</w:t>
      </w:r>
      <w:r w:rsidR="00EF57C2">
        <w:rPr>
          <w:rFonts w:cs="Times New Roman"/>
          <w:b/>
        </w:rPr>
        <w:t xml:space="preserve"> </w:t>
      </w:r>
      <w:proofErr w:type="gramStart"/>
      <w:r w:rsidR="00EF57C2">
        <w:rPr>
          <w:rFonts w:cs="Times New Roman"/>
          <w:b/>
        </w:rPr>
        <w:t xml:space="preserve">1995, </w:t>
      </w:r>
      <w:r w:rsidR="00EF57C2" w:rsidRPr="00EF57C2">
        <w:rPr>
          <w:rFonts w:cs="Times New Roman"/>
        </w:rPr>
        <w:t xml:space="preserve"> </w:t>
      </w:r>
      <w:r w:rsidR="00EF57C2">
        <w:rPr>
          <w:rFonts w:cs="Times New Roman"/>
        </w:rPr>
        <w:t>“</w:t>
      </w:r>
      <w:proofErr w:type="gramEnd"/>
      <w:r w:rsidR="00EF57C2" w:rsidRPr="00EF57C2">
        <w:rPr>
          <w:rFonts w:cs="Times New Roman"/>
        </w:rPr>
        <w:t>Out from Behind the Eight-Ball: A History of Project Echo.</w:t>
      </w:r>
      <w:r w:rsidR="00EF57C2">
        <w:rPr>
          <w:rFonts w:cs="Times New Roman"/>
        </w:rPr>
        <w:t>”,</w:t>
      </w:r>
      <w:r w:rsidR="00EF57C2" w:rsidRPr="00EF57C2">
        <w:rPr>
          <w:rFonts w:cs="Times New Roman"/>
        </w:rPr>
        <w:t xml:space="preserve"> AAS History Series 16. </w:t>
      </w:r>
      <w:proofErr w:type="spellStart"/>
      <w:r w:rsidR="00EF57C2" w:rsidRPr="00EF57C2">
        <w:rPr>
          <w:rFonts w:cs="Times New Roman"/>
        </w:rPr>
        <w:t>Univelt</w:t>
      </w:r>
      <w:proofErr w:type="spellEnd"/>
      <w:r w:rsidR="00EF57C2" w:rsidRPr="00EF57C2">
        <w:rPr>
          <w:rFonts w:cs="Times New Roman"/>
        </w:rPr>
        <w:t xml:space="preserve"> for the American Astronomical Society. ISBN 0-87703-388-9.</w:t>
      </w:r>
    </w:p>
    <w:p w14:paraId="24889B1A" w14:textId="0CDAAD2C" w:rsidR="00EF57C2" w:rsidRDefault="00EF57C2" w:rsidP="00EF57C2">
      <w:pPr>
        <w:jc w:val="both"/>
        <w:rPr>
          <w:rFonts w:cs="Times New Roman"/>
        </w:rPr>
      </w:pPr>
    </w:p>
    <w:p w14:paraId="3C3215C6" w14:textId="54D3A071" w:rsidR="00EF57C2" w:rsidRDefault="00707DFB" w:rsidP="00EF57C2">
      <w:pPr>
        <w:jc w:val="both"/>
      </w:pPr>
      <w:r>
        <w:rPr>
          <w:b/>
        </w:rPr>
        <w:t>Gordon</w:t>
      </w:r>
      <w:r w:rsidR="00EF57C2" w:rsidRPr="00EF57C2">
        <w:rPr>
          <w:b/>
        </w:rPr>
        <w:t xml:space="preserve"> W. E., and L. M. Lalonde</w:t>
      </w:r>
      <w:r w:rsidR="00826D9A">
        <w:rPr>
          <w:b/>
        </w:rPr>
        <w:t>, 1961</w:t>
      </w:r>
      <w:r w:rsidR="00826D9A">
        <w:t>,</w:t>
      </w:r>
      <w:r w:rsidR="00EF57C2">
        <w:t xml:space="preserve"> </w:t>
      </w:r>
      <w:r w:rsidR="00826D9A">
        <w:t>“The Design and capabil</w:t>
      </w:r>
      <w:r w:rsidR="00EF57C2">
        <w:t>itie</w:t>
      </w:r>
      <w:r w:rsidR="00826D9A">
        <w:t>s of an ionospheric radar probe”,</w:t>
      </w:r>
      <w:r w:rsidR="00EF57C2">
        <w:t xml:space="preserve"> IRE Trans. Ant. Prop. AP-9, No.1, 17-22.</w:t>
      </w:r>
    </w:p>
    <w:p w14:paraId="6A975DD0" w14:textId="26B4CC3D" w:rsidR="00C4294E" w:rsidRDefault="00C4294E" w:rsidP="00EF57C2">
      <w:pPr>
        <w:jc w:val="both"/>
      </w:pPr>
    </w:p>
    <w:p w14:paraId="010BF79C" w14:textId="696D8DB2" w:rsidR="00C4294E" w:rsidRDefault="00C4294E" w:rsidP="00EF57C2">
      <w:pPr>
        <w:jc w:val="both"/>
      </w:pPr>
      <w:r w:rsidRPr="00C4294E">
        <w:rPr>
          <w:b/>
        </w:rPr>
        <w:t>Hart</w:t>
      </w:r>
      <w:r w:rsidR="007931E9">
        <w:rPr>
          <w:b/>
        </w:rPr>
        <w:t xml:space="preserve"> M., Jefferies, S., Murphy</w:t>
      </w:r>
      <w:r w:rsidRPr="00C4294E">
        <w:rPr>
          <w:b/>
        </w:rPr>
        <w:t xml:space="preserve"> N., 2016</w:t>
      </w:r>
      <w:r>
        <w:t>, “Day Operation of a Sodium Guide Star”, Proc. Of SPIE, Vol. 9909, 99095N-2</w:t>
      </w:r>
    </w:p>
    <w:p w14:paraId="07BF1C4B" w14:textId="52CABB82" w:rsidR="007931E9" w:rsidRDefault="007931E9" w:rsidP="00EF57C2">
      <w:pPr>
        <w:jc w:val="both"/>
      </w:pPr>
    </w:p>
    <w:p w14:paraId="3B5E9F1D" w14:textId="4A3A51E6" w:rsidR="00EF57C2" w:rsidRDefault="007931E9" w:rsidP="00EF57C2">
      <w:pPr>
        <w:jc w:val="both"/>
        <w:rPr>
          <w:rFonts w:cs="Times New Roman"/>
        </w:rPr>
      </w:pPr>
      <w:r>
        <w:rPr>
          <w:rFonts w:cs="Times New Roman"/>
          <w:b/>
        </w:rPr>
        <w:t>Kulesa</w:t>
      </w:r>
      <w:r w:rsidR="00EF57C2" w:rsidRPr="00EF57C2">
        <w:rPr>
          <w:rFonts w:cs="Times New Roman"/>
          <w:b/>
        </w:rPr>
        <w:t xml:space="preserve"> C., 2011</w:t>
      </w:r>
      <w:r w:rsidR="00EF57C2" w:rsidRPr="00EF57C2">
        <w:rPr>
          <w:rFonts w:cs="Times New Roman"/>
        </w:rPr>
        <w:t xml:space="preserve">, “Terahertz spectroscopy for astronomy: From comets to cosmology”, </w:t>
      </w:r>
      <w:r w:rsidR="00EF57C2" w:rsidRPr="00EF57C2">
        <w:rPr>
          <w:rFonts w:cs="Times New Roman"/>
          <w:i/>
        </w:rPr>
        <w:t xml:space="preserve">IEEE </w:t>
      </w:r>
      <w:proofErr w:type="spellStart"/>
      <w:r w:rsidR="00EF57C2" w:rsidRPr="00EF57C2">
        <w:rPr>
          <w:rFonts w:cs="Times New Roman"/>
          <w:i/>
        </w:rPr>
        <w:t>Trans.Terahertz</w:t>
      </w:r>
      <w:proofErr w:type="spellEnd"/>
      <w:r w:rsidR="00EF57C2" w:rsidRPr="00EF57C2">
        <w:rPr>
          <w:rFonts w:cs="Times New Roman"/>
          <w:i/>
        </w:rPr>
        <w:t xml:space="preserve"> Sci. Technol.</w:t>
      </w:r>
      <w:r w:rsidR="00EF57C2" w:rsidRPr="00EF57C2">
        <w:rPr>
          <w:rFonts w:cs="Times New Roman"/>
        </w:rPr>
        <w:t>, 1(1), 232.</w:t>
      </w:r>
    </w:p>
    <w:p w14:paraId="12599C3E" w14:textId="71F284FC" w:rsidR="007931E9" w:rsidRDefault="007931E9" w:rsidP="00EF57C2">
      <w:pPr>
        <w:jc w:val="both"/>
        <w:rPr>
          <w:rFonts w:cs="Times New Roman"/>
        </w:rPr>
      </w:pPr>
    </w:p>
    <w:p w14:paraId="22BE9D3F" w14:textId="6F814536" w:rsidR="007931E9" w:rsidRPr="007931E9" w:rsidRDefault="007931E9" w:rsidP="007931E9">
      <w:pPr>
        <w:jc w:val="both"/>
        <w:rPr>
          <w:rFonts w:cs="Times New Roman"/>
        </w:rPr>
      </w:pPr>
      <w:proofErr w:type="spellStart"/>
      <w:r>
        <w:rPr>
          <w:rFonts w:cs="Times New Roman"/>
          <w:b/>
        </w:rPr>
        <w:t>Küppers</w:t>
      </w:r>
      <w:proofErr w:type="spellEnd"/>
      <w:r w:rsidRPr="007931E9">
        <w:rPr>
          <w:rFonts w:cs="Times New Roman"/>
          <w:b/>
        </w:rPr>
        <w:t xml:space="preserve"> M., O’Rou</w:t>
      </w:r>
      <w:r>
        <w:rPr>
          <w:rFonts w:cs="Times New Roman"/>
          <w:b/>
        </w:rPr>
        <w:t>rke</w:t>
      </w:r>
      <w:r w:rsidRPr="007931E9">
        <w:rPr>
          <w:rFonts w:cs="Times New Roman"/>
          <w:b/>
        </w:rPr>
        <w:t xml:space="preserve"> L., </w:t>
      </w:r>
      <w:proofErr w:type="spellStart"/>
      <w:r w:rsidRPr="007931E9">
        <w:rPr>
          <w:rFonts w:cs="Times New Roman"/>
          <w:b/>
        </w:rPr>
        <w:t>Bockelée</w:t>
      </w:r>
      <w:proofErr w:type="spellEnd"/>
      <w:r w:rsidRPr="007931E9">
        <w:rPr>
          <w:rFonts w:cs="Times New Roman"/>
          <w:b/>
        </w:rPr>
        <w:t>-Moran, D. et al., 2014</w:t>
      </w:r>
      <w:r w:rsidRPr="007931E9">
        <w:rPr>
          <w:rFonts w:cs="Times New Roman"/>
        </w:rPr>
        <w:t xml:space="preserve">, “Localized sources of water </w:t>
      </w:r>
      <w:proofErr w:type="spellStart"/>
      <w:r w:rsidRPr="007931E9">
        <w:rPr>
          <w:rFonts w:cs="Times New Roman"/>
        </w:rPr>
        <w:t>vapour</w:t>
      </w:r>
      <w:proofErr w:type="spellEnd"/>
      <w:r w:rsidRPr="007931E9">
        <w:rPr>
          <w:rFonts w:cs="Times New Roman"/>
        </w:rPr>
        <w:t xml:space="preserve"> on the dwarf planet (1) Ceres”, </w:t>
      </w:r>
      <w:r w:rsidRPr="007931E9">
        <w:rPr>
          <w:rFonts w:cs="Times New Roman"/>
          <w:i/>
          <w:iCs/>
        </w:rPr>
        <w:t>Nature</w:t>
      </w:r>
      <w:r w:rsidRPr="007931E9">
        <w:rPr>
          <w:rFonts w:cs="Times New Roman"/>
        </w:rPr>
        <w:t>, 505, 525.</w:t>
      </w:r>
    </w:p>
    <w:p w14:paraId="7FE4BD84" w14:textId="17E4214B" w:rsidR="007931E9" w:rsidRDefault="007931E9" w:rsidP="00EF57C2">
      <w:pPr>
        <w:jc w:val="both"/>
        <w:rPr>
          <w:rFonts w:cs="Times New Roman"/>
        </w:rPr>
      </w:pPr>
    </w:p>
    <w:p w14:paraId="049C45EF" w14:textId="7E45B103" w:rsidR="007931E9" w:rsidRPr="007931E9" w:rsidRDefault="007931E9" w:rsidP="007931E9">
      <w:pPr>
        <w:jc w:val="both"/>
        <w:rPr>
          <w:rFonts w:cs="Times New Roman"/>
        </w:rPr>
      </w:pPr>
      <w:proofErr w:type="spellStart"/>
      <w:r>
        <w:rPr>
          <w:rFonts w:cs="Times New Roman"/>
          <w:b/>
        </w:rPr>
        <w:t>Melnick</w:t>
      </w:r>
      <w:proofErr w:type="spellEnd"/>
      <w:r w:rsidRPr="007931E9">
        <w:rPr>
          <w:rFonts w:cs="Times New Roman"/>
          <w:b/>
        </w:rPr>
        <w:t xml:space="preserve"> G. J., 1988</w:t>
      </w:r>
      <w:r w:rsidRPr="007931E9">
        <w:rPr>
          <w:rFonts w:cs="Times New Roman"/>
        </w:rPr>
        <w:t xml:space="preserve">, </w:t>
      </w:r>
      <w:r>
        <w:rPr>
          <w:rFonts w:cs="Times New Roman"/>
        </w:rPr>
        <w:t>“</w:t>
      </w:r>
      <w:r w:rsidRPr="007931E9">
        <w:rPr>
          <w:rFonts w:cs="Times New Roman"/>
        </w:rPr>
        <w:t>On the road to the large deployable reflector (LDR): The utility of balloon-borne</w:t>
      </w:r>
      <w:r>
        <w:rPr>
          <w:rFonts w:cs="Times New Roman"/>
        </w:rPr>
        <w:t xml:space="preserve"> </w:t>
      </w:r>
      <w:r w:rsidRPr="007931E9">
        <w:rPr>
          <w:rFonts w:cs="Times New Roman"/>
        </w:rPr>
        <w:t>platforms for far-infrared and submillimeter spectroscopy</w:t>
      </w:r>
      <w:r>
        <w:rPr>
          <w:rFonts w:cs="Times New Roman"/>
        </w:rPr>
        <w:t>”</w:t>
      </w:r>
      <w:r w:rsidRPr="007931E9">
        <w:rPr>
          <w:rFonts w:cs="Times New Roman"/>
        </w:rPr>
        <w:t xml:space="preserve">, </w:t>
      </w:r>
      <w:r w:rsidRPr="007931E9">
        <w:rPr>
          <w:rFonts w:cs="Times New Roman"/>
          <w:i/>
          <w:iCs/>
        </w:rPr>
        <w:t xml:space="preserve">Int. J. Infrared </w:t>
      </w:r>
      <w:proofErr w:type="spellStart"/>
      <w:r w:rsidRPr="007931E9">
        <w:rPr>
          <w:rFonts w:cs="Times New Roman"/>
          <w:i/>
          <w:iCs/>
        </w:rPr>
        <w:t>Milli</w:t>
      </w:r>
      <w:proofErr w:type="spellEnd"/>
      <w:r w:rsidRPr="007931E9">
        <w:rPr>
          <w:rFonts w:cs="Times New Roman"/>
          <w:i/>
          <w:iCs/>
        </w:rPr>
        <w:t>. Waves</w:t>
      </w:r>
      <w:r w:rsidRPr="007931E9">
        <w:rPr>
          <w:rFonts w:cs="Times New Roman"/>
        </w:rPr>
        <w:t>, 9(9)</w:t>
      </w:r>
      <w:r>
        <w:rPr>
          <w:rFonts w:cs="Times New Roman"/>
        </w:rPr>
        <w:t xml:space="preserve"> </w:t>
      </w:r>
      <w:r w:rsidRPr="007931E9">
        <w:rPr>
          <w:rFonts w:cs="Times New Roman"/>
        </w:rPr>
        <w:t>781.</w:t>
      </w:r>
    </w:p>
    <w:p w14:paraId="3E59EB2A" w14:textId="77777777" w:rsidR="007931E9" w:rsidRPr="007931E9" w:rsidRDefault="007931E9" w:rsidP="007931E9">
      <w:pPr>
        <w:jc w:val="both"/>
        <w:rPr>
          <w:rFonts w:cs="Times New Roman"/>
          <w:szCs w:val="24"/>
        </w:rPr>
      </w:pPr>
    </w:p>
    <w:p w14:paraId="71DE23EE" w14:textId="15B9B058" w:rsidR="007931E9" w:rsidRPr="007931E9" w:rsidRDefault="007931E9" w:rsidP="007931E9">
      <w:pPr>
        <w:jc w:val="both"/>
        <w:rPr>
          <w:rFonts w:cs="Times New Roman"/>
          <w:szCs w:val="24"/>
        </w:rPr>
      </w:pPr>
      <w:r>
        <w:rPr>
          <w:rFonts w:cs="Times New Roman"/>
          <w:b/>
          <w:szCs w:val="24"/>
        </w:rPr>
        <w:t xml:space="preserve">Neufeld D. A., González-Alfonso E., </w:t>
      </w:r>
      <w:proofErr w:type="spellStart"/>
      <w:r>
        <w:rPr>
          <w:rFonts w:cs="Times New Roman"/>
          <w:b/>
          <w:szCs w:val="24"/>
        </w:rPr>
        <w:t>Melnick</w:t>
      </w:r>
      <w:proofErr w:type="spellEnd"/>
      <w:r w:rsidRPr="007931E9">
        <w:rPr>
          <w:rFonts w:cs="Times New Roman"/>
          <w:b/>
          <w:szCs w:val="24"/>
        </w:rPr>
        <w:t xml:space="preserve"> G. et al., 2011</w:t>
      </w:r>
      <w:r w:rsidRPr="007931E9">
        <w:rPr>
          <w:rFonts w:cs="Times New Roman"/>
          <w:szCs w:val="24"/>
        </w:rPr>
        <w:t xml:space="preserve">, </w:t>
      </w:r>
      <w:r>
        <w:rPr>
          <w:rFonts w:cs="Times New Roman"/>
          <w:szCs w:val="24"/>
        </w:rPr>
        <w:t>“</w:t>
      </w:r>
      <w:r w:rsidRPr="007931E9">
        <w:rPr>
          <w:rFonts w:cs="Times New Roman"/>
          <w:szCs w:val="24"/>
        </w:rPr>
        <w:t xml:space="preserve">The widespread occurrence of water vapor in the circumstellar envelopes of carbon-rich asymptotic giant branch stars: First results from a survey with </w:t>
      </w:r>
      <w:proofErr w:type="spellStart"/>
      <w:r w:rsidRPr="007931E9">
        <w:rPr>
          <w:rFonts w:cs="Times New Roman"/>
          <w:szCs w:val="24"/>
        </w:rPr>
        <w:t>herschel</w:t>
      </w:r>
      <w:proofErr w:type="spellEnd"/>
      <w:r w:rsidRPr="007931E9">
        <w:rPr>
          <w:rFonts w:cs="Times New Roman"/>
          <w:szCs w:val="24"/>
        </w:rPr>
        <w:t>/HIFI</w:t>
      </w:r>
      <w:r>
        <w:rPr>
          <w:rFonts w:cs="Times New Roman"/>
          <w:szCs w:val="24"/>
        </w:rPr>
        <w:t>”</w:t>
      </w:r>
      <w:r w:rsidRPr="007931E9">
        <w:rPr>
          <w:rFonts w:cs="Times New Roman"/>
          <w:szCs w:val="24"/>
        </w:rPr>
        <w:t xml:space="preserve">, </w:t>
      </w:r>
      <w:r w:rsidRPr="007931E9">
        <w:rPr>
          <w:rFonts w:cs="Times New Roman"/>
          <w:i/>
          <w:iCs/>
          <w:szCs w:val="24"/>
        </w:rPr>
        <w:t>Ap. J</w:t>
      </w:r>
      <w:r w:rsidRPr="007931E9">
        <w:rPr>
          <w:rFonts w:cs="Times New Roman"/>
          <w:szCs w:val="24"/>
        </w:rPr>
        <w:t>., 727, L29.</w:t>
      </w:r>
    </w:p>
    <w:p w14:paraId="5C496908" w14:textId="77777777" w:rsidR="007931E9" w:rsidRPr="007931E9" w:rsidRDefault="007931E9" w:rsidP="007931E9">
      <w:pPr>
        <w:jc w:val="both"/>
        <w:rPr>
          <w:rFonts w:cs="Times New Roman"/>
          <w:szCs w:val="24"/>
        </w:rPr>
      </w:pPr>
    </w:p>
    <w:p w14:paraId="7215597E" w14:textId="68948608" w:rsidR="007931E9" w:rsidRPr="007931E9" w:rsidRDefault="007931E9" w:rsidP="007931E9">
      <w:pPr>
        <w:jc w:val="both"/>
        <w:rPr>
          <w:rFonts w:cs="Times New Roman"/>
          <w:szCs w:val="24"/>
        </w:rPr>
      </w:pPr>
      <w:r>
        <w:rPr>
          <w:rFonts w:cs="Times New Roman"/>
          <w:b/>
          <w:szCs w:val="24"/>
        </w:rPr>
        <w:t xml:space="preserve">Neufeld D. A., </w:t>
      </w:r>
      <w:proofErr w:type="spellStart"/>
      <w:r>
        <w:rPr>
          <w:rFonts w:cs="Times New Roman"/>
          <w:b/>
          <w:szCs w:val="24"/>
        </w:rPr>
        <w:t>Stauffe</w:t>
      </w:r>
      <w:proofErr w:type="spellEnd"/>
      <w:r>
        <w:rPr>
          <w:rFonts w:cs="Times New Roman"/>
          <w:b/>
          <w:szCs w:val="24"/>
        </w:rPr>
        <w:t>, J. R., Bergin</w:t>
      </w:r>
      <w:r w:rsidRPr="007931E9">
        <w:rPr>
          <w:rFonts w:cs="Times New Roman"/>
          <w:b/>
          <w:szCs w:val="24"/>
        </w:rPr>
        <w:t xml:space="preserve"> E. A. et al., 2000</w:t>
      </w:r>
      <w:r w:rsidRPr="007931E9">
        <w:rPr>
          <w:rFonts w:cs="Times New Roman"/>
          <w:szCs w:val="24"/>
        </w:rPr>
        <w:t>, Submillimeter wave astronomy satellite</w:t>
      </w:r>
    </w:p>
    <w:p w14:paraId="15F65D95" w14:textId="381736AD" w:rsidR="007931E9" w:rsidRPr="007931E9" w:rsidRDefault="007931E9" w:rsidP="007931E9">
      <w:pPr>
        <w:jc w:val="both"/>
        <w:rPr>
          <w:rFonts w:cs="Times New Roman"/>
          <w:szCs w:val="24"/>
        </w:rPr>
      </w:pPr>
      <w:r w:rsidRPr="007931E9">
        <w:rPr>
          <w:rFonts w:cs="Times New Roman"/>
          <w:szCs w:val="24"/>
        </w:rPr>
        <w:t xml:space="preserve">observations of water vapor toward comet C/1999 H1 (Lee), </w:t>
      </w:r>
      <w:r w:rsidRPr="007931E9">
        <w:rPr>
          <w:rFonts w:cs="Times New Roman"/>
          <w:i/>
          <w:iCs/>
          <w:szCs w:val="24"/>
        </w:rPr>
        <w:t>Ap. J.</w:t>
      </w:r>
      <w:r w:rsidRPr="007931E9">
        <w:rPr>
          <w:rFonts w:cs="Times New Roman"/>
          <w:szCs w:val="24"/>
        </w:rPr>
        <w:t>, 539, L151.</w:t>
      </w:r>
    </w:p>
    <w:p w14:paraId="335DDBEC" w14:textId="30B94F96" w:rsidR="008C2F9A" w:rsidRPr="007931E9" w:rsidRDefault="008C2F9A" w:rsidP="00EF57C2">
      <w:pPr>
        <w:jc w:val="both"/>
        <w:rPr>
          <w:rFonts w:cs="Times New Roman"/>
          <w:szCs w:val="24"/>
        </w:rPr>
      </w:pPr>
    </w:p>
    <w:p w14:paraId="502EF8CB" w14:textId="11BBED35" w:rsidR="008C2F9A" w:rsidRDefault="007931E9" w:rsidP="00EF57C2">
      <w:pPr>
        <w:jc w:val="both"/>
        <w:rPr>
          <w:rFonts w:cs="Times New Roman"/>
        </w:rPr>
      </w:pPr>
      <w:r>
        <w:rPr>
          <w:rFonts w:cs="Times New Roman"/>
          <w:b/>
          <w:szCs w:val="24"/>
        </w:rPr>
        <w:t>Snell</w:t>
      </w:r>
      <w:r w:rsidR="008C2F9A" w:rsidRPr="007931E9">
        <w:rPr>
          <w:rFonts w:cs="Times New Roman"/>
          <w:b/>
          <w:szCs w:val="24"/>
        </w:rPr>
        <w:t xml:space="preserve"> </w:t>
      </w:r>
      <w:r>
        <w:rPr>
          <w:rFonts w:cs="Times New Roman"/>
          <w:b/>
          <w:szCs w:val="24"/>
        </w:rPr>
        <w:t>R., Howe, J., Ashby</w:t>
      </w:r>
      <w:r w:rsidR="008C2F9A" w:rsidRPr="007931E9">
        <w:rPr>
          <w:rFonts w:cs="Times New Roman"/>
          <w:b/>
          <w:szCs w:val="24"/>
        </w:rPr>
        <w:t xml:space="preserve"> M., and 15 others, 2000</w:t>
      </w:r>
      <w:r w:rsidR="008C2F9A" w:rsidRPr="007931E9">
        <w:rPr>
          <w:rFonts w:cs="Times New Roman"/>
          <w:szCs w:val="24"/>
        </w:rPr>
        <w:t xml:space="preserve">, </w:t>
      </w:r>
      <w:proofErr w:type="gramStart"/>
      <w:r w:rsidR="008C2F9A" w:rsidRPr="007931E9">
        <w:rPr>
          <w:rFonts w:cs="Times New Roman"/>
          <w:szCs w:val="24"/>
        </w:rPr>
        <w:t>“ Water</w:t>
      </w:r>
      <w:proofErr w:type="gramEnd"/>
      <w:r w:rsidR="008C2F9A" w:rsidRPr="007931E9">
        <w:rPr>
          <w:rFonts w:cs="Times New Roman"/>
          <w:szCs w:val="24"/>
        </w:rPr>
        <w:t xml:space="preserve"> Abundance in Molecular</w:t>
      </w:r>
      <w:r w:rsidR="008C2F9A">
        <w:rPr>
          <w:rFonts w:cs="Times New Roman"/>
        </w:rPr>
        <w:t xml:space="preserve"> </w:t>
      </w:r>
      <w:proofErr w:type="spellStart"/>
      <w:r w:rsidR="008C2F9A">
        <w:rPr>
          <w:rFonts w:cs="Times New Roman"/>
        </w:rPr>
        <w:t>Clud</w:t>
      </w:r>
      <w:proofErr w:type="spellEnd"/>
      <w:r w:rsidR="008C2F9A">
        <w:rPr>
          <w:rFonts w:cs="Times New Roman"/>
        </w:rPr>
        <w:t xml:space="preserve"> </w:t>
      </w:r>
      <w:proofErr w:type="spellStart"/>
      <w:r w:rsidR="008C2F9A">
        <w:rPr>
          <w:rFonts w:cs="Times New Roman"/>
        </w:rPr>
        <w:t>Cire</w:t>
      </w:r>
      <w:proofErr w:type="spellEnd"/>
      <w:r w:rsidR="008C2F9A">
        <w:rPr>
          <w:rFonts w:cs="Times New Roman"/>
        </w:rPr>
        <w:t>”, Ap. J. 539, L101.</w:t>
      </w:r>
    </w:p>
    <w:p w14:paraId="7DC92A39" w14:textId="4C735756" w:rsidR="00B47AEB" w:rsidRDefault="00B47AEB" w:rsidP="00EF57C2">
      <w:pPr>
        <w:jc w:val="both"/>
        <w:rPr>
          <w:rFonts w:cs="Times New Roman"/>
        </w:rPr>
      </w:pPr>
    </w:p>
    <w:p w14:paraId="7CCB6DC5" w14:textId="10805E5E" w:rsidR="00B47AEB" w:rsidRPr="00B47AEB" w:rsidRDefault="007931E9" w:rsidP="00B47AEB">
      <w:pPr>
        <w:jc w:val="both"/>
        <w:rPr>
          <w:rFonts w:cs="Times New Roman"/>
        </w:rPr>
      </w:pPr>
      <w:r>
        <w:rPr>
          <w:rFonts w:cs="Times New Roman"/>
          <w:b/>
        </w:rPr>
        <w:t>Stacey</w:t>
      </w:r>
      <w:r w:rsidR="00B47AEB" w:rsidRPr="00B47AEB">
        <w:rPr>
          <w:rFonts w:cs="Times New Roman"/>
          <w:b/>
        </w:rPr>
        <w:t xml:space="preserve"> G., J., 2011</w:t>
      </w:r>
      <w:r w:rsidR="00B47AEB">
        <w:rPr>
          <w:rFonts w:cs="Times New Roman"/>
        </w:rPr>
        <w:t xml:space="preserve">, “THz Low Resolution Spectroscopy for Astronomy”, </w:t>
      </w:r>
      <w:r w:rsidR="00B47AEB" w:rsidRPr="00B47AEB">
        <w:rPr>
          <w:rFonts w:cs="Times New Roman"/>
          <w:i/>
        </w:rPr>
        <w:t xml:space="preserve">IEEE </w:t>
      </w:r>
      <w:proofErr w:type="spellStart"/>
      <w:r w:rsidR="00B47AEB" w:rsidRPr="00B47AEB">
        <w:rPr>
          <w:rFonts w:cs="Times New Roman"/>
          <w:i/>
        </w:rPr>
        <w:t>Trans.Terahertz</w:t>
      </w:r>
      <w:proofErr w:type="spellEnd"/>
      <w:r w:rsidR="00B47AEB" w:rsidRPr="00B47AEB">
        <w:rPr>
          <w:rFonts w:cs="Times New Roman"/>
          <w:i/>
        </w:rPr>
        <w:t xml:space="preserve"> Sci. Technol.</w:t>
      </w:r>
      <w:r w:rsidR="00B47AEB">
        <w:rPr>
          <w:rFonts w:cs="Times New Roman"/>
        </w:rPr>
        <w:t>, 1(1), 241</w:t>
      </w:r>
      <w:r w:rsidR="00B47AEB" w:rsidRPr="00B47AEB">
        <w:rPr>
          <w:rFonts w:cs="Times New Roman"/>
        </w:rPr>
        <w:t>.</w:t>
      </w:r>
    </w:p>
    <w:p w14:paraId="51AF2D05" w14:textId="04FF7B27" w:rsidR="00EF57C2" w:rsidRDefault="00EF57C2" w:rsidP="00EF57C2">
      <w:pPr>
        <w:jc w:val="both"/>
        <w:rPr>
          <w:rFonts w:cs="Times New Roman"/>
        </w:rPr>
      </w:pPr>
    </w:p>
    <w:p w14:paraId="47B88448" w14:textId="209F67AD" w:rsidR="00EF57C2" w:rsidRDefault="007931E9" w:rsidP="00EF57C2">
      <w:pPr>
        <w:jc w:val="both"/>
        <w:rPr>
          <w:rFonts w:cs="Times New Roman"/>
        </w:rPr>
      </w:pPr>
      <w:r>
        <w:rPr>
          <w:rFonts w:cs="Times New Roman"/>
          <w:b/>
        </w:rPr>
        <w:t>Walker</w:t>
      </w:r>
      <w:r w:rsidR="00EF57C2" w:rsidRPr="00EF57C2">
        <w:rPr>
          <w:rFonts w:cs="Times New Roman"/>
          <w:b/>
        </w:rPr>
        <w:t xml:space="preserve"> C. K. et al., 2014,</w:t>
      </w:r>
      <w:r w:rsidR="00EF57C2" w:rsidRPr="00EF57C2">
        <w:rPr>
          <w:rFonts w:cs="Times New Roman"/>
        </w:rPr>
        <w:t xml:space="preserve"> “10 Meter Sub-Orbital Large Balloon Reflector</w:t>
      </w:r>
      <w:proofErr w:type="gramStart"/>
      <w:r w:rsidR="00EF57C2" w:rsidRPr="00EF57C2">
        <w:rPr>
          <w:rFonts w:cs="Times New Roman"/>
        </w:rPr>
        <w:t>,”  39</w:t>
      </w:r>
      <w:proofErr w:type="gramEnd"/>
      <w:r w:rsidR="00EF57C2" w:rsidRPr="00EF57C2">
        <w:rPr>
          <w:rFonts w:cs="Times New Roman"/>
        </w:rPr>
        <w:t xml:space="preserve">th Int. Conf. on Infrared, Millimeter, and THz Waves, September 14-19, 2014,  Tucson, AZ, </w:t>
      </w:r>
      <w:hyperlink r:id="rId69" w:history="1">
        <w:r w:rsidR="00EF57C2" w:rsidRPr="00EF57C2">
          <w:rPr>
            <w:rFonts w:cs="Times New Roman"/>
            <w:color w:val="0000FF" w:themeColor="hyperlink"/>
            <w:u w:val="single"/>
          </w:rPr>
          <w:t>http://www.irmmw-thz2014.org/</w:t>
        </w:r>
      </w:hyperlink>
      <w:r w:rsidR="00EF57C2" w:rsidRPr="00EF57C2">
        <w:rPr>
          <w:rFonts w:cs="Times New Roman"/>
        </w:rPr>
        <w:t>.</w:t>
      </w:r>
    </w:p>
    <w:p w14:paraId="1A06280F" w14:textId="77777777" w:rsidR="008D5C49" w:rsidRPr="00EF57C2" w:rsidRDefault="008D5C49" w:rsidP="00EF57C2">
      <w:pPr>
        <w:jc w:val="both"/>
        <w:rPr>
          <w:rFonts w:cs="Times New Roman"/>
        </w:rPr>
      </w:pPr>
    </w:p>
    <w:p w14:paraId="0CB7A7A9" w14:textId="1281A0DE" w:rsidR="00EF57C2" w:rsidRDefault="007931E9" w:rsidP="00EF57C2">
      <w:pPr>
        <w:jc w:val="both"/>
        <w:rPr>
          <w:rFonts w:cs="Times New Roman"/>
        </w:rPr>
      </w:pPr>
      <w:r>
        <w:rPr>
          <w:rFonts w:cs="Times New Roman"/>
          <w:b/>
        </w:rPr>
        <w:t>Walker</w:t>
      </w:r>
      <w:r w:rsidR="00EF57C2" w:rsidRPr="00EF57C2">
        <w:rPr>
          <w:rFonts w:cs="Times New Roman"/>
          <w:b/>
        </w:rPr>
        <w:t xml:space="preserve"> C. K., 2015</w:t>
      </w:r>
      <w:r w:rsidR="00EF57C2" w:rsidRPr="00EF57C2">
        <w:rPr>
          <w:rFonts w:cs="Times New Roman"/>
        </w:rPr>
        <w:t xml:space="preserve">, </w:t>
      </w:r>
      <w:proofErr w:type="spellStart"/>
      <w:r w:rsidR="00EF57C2" w:rsidRPr="00EF57C2">
        <w:rPr>
          <w:rFonts w:cs="Times New Roman"/>
          <w:i/>
        </w:rPr>
        <w:t>TeraHertz</w:t>
      </w:r>
      <w:proofErr w:type="spellEnd"/>
      <w:r w:rsidR="00EF57C2" w:rsidRPr="00EF57C2">
        <w:rPr>
          <w:rFonts w:cs="Times New Roman"/>
          <w:i/>
        </w:rPr>
        <w:t xml:space="preserve"> Astronomy</w:t>
      </w:r>
      <w:r w:rsidR="00EF57C2" w:rsidRPr="00EF57C2">
        <w:rPr>
          <w:rFonts w:cs="Times New Roman"/>
        </w:rPr>
        <w:t xml:space="preserve">, CRC Press, Taylor &amp; Francis </w:t>
      </w:r>
      <w:r>
        <w:rPr>
          <w:rFonts w:cs="Times New Roman"/>
        </w:rPr>
        <w:t>Group, Boca Raton, FL</w:t>
      </w:r>
      <w:r w:rsidR="00EF57C2" w:rsidRPr="00EF57C2">
        <w:rPr>
          <w:rFonts w:cs="Times New Roman"/>
        </w:rPr>
        <w:t>.</w:t>
      </w:r>
    </w:p>
    <w:p w14:paraId="1BF909A3" w14:textId="77777777" w:rsidR="008D5C49" w:rsidRPr="00EF57C2" w:rsidRDefault="008D5C49" w:rsidP="00EF57C2">
      <w:pPr>
        <w:jc w:val="both"/>
        <w:rPr>
          <w:rFonts w:cs="Times New Roman"/>
        </w:rPr>
      </w:pPr>
    </w:p>
    <w:p w14:paraId="7CA7A847" w14:textId="70A4B79B" w:rsidR="00EF57C2" w:rsidRPr="00EF57C2" w:rsidRDefault="007931E9" w:rsidP="00EF57C2">
      <w:pPr>
        <w:jc w:val="both"/>
        <w:rPr>
          <w:rFonts w:cs="Times New Roman"/>
        </w:rPr>
      </w:pPr>
      <w:proofErr w:type="spellStart"/>
      <w:r>
        <w:rPr>
          <w:rFonts w:cs="Times New Roman"/>
          <w:b/>
        </w:rPr>
        <w:t>Zerbini</w:t>
      </w:r>
      <w:proofErr w:type="spellEnd"/>
      <w:r w:rsidR="00EF57C2" w:rsidRPr="00EF57C2">
        <w:rPr>
          <w:rFonts w:cs="Times New Roman"/>
          <w:b/>
        </w:rPr>
        <w:t xml:space="preserve"> S. 1980,</w:t>
      </w:r>
      <w:r w:rsidR="00EF57C2" w:rsidRPr="00EF57C2">
        <w:rPr>
          <w:rFonts w:cs="Times New Roman"/>
        </w:rPr>
        <w:t xml:space="preserve"> “Direct solar and earth-albedo radiation pressure effects on the orbit of </w:t>
      </w:r>
      <w:proofErr w:type="spellStart"/>
      <w:r w:rsidR="00EF57C2" w:rsidRPr="00EF57C2">
        <w:rPr>
          <w:rFonts w:cs="Times New Roman"/>
        </w:rPr>
        <w:t>Pageos</w:t>
      </w:r>
      <w:proofErr w:type="spellEnd"/>
      <w:r w:rsidR="00EF57C2" w:rsidRPr="00EF57C2">
        <w:rPr>
          <w:rFonts w:cs="Times New Roman"/>
        </w:rPr>
        <w:t xml:space="preserve"> 1”, Celestial Mechanics, vol. 22, Nov. 1980, p. 307-334.</w:t>
      </w:r>
    </w:p>
    <w:p w14:paraId="1569EDCE" w14:textId="77777777" w:rsidR="00EF57C2" w:rsidRPr="00EF57C2" w:rsidRDefault="00EF57C2" w:rsidP="00EF57C2">
      <w:pPr>
        <w:jc w:val="both"/>
        <w:rPr>
          <w:rFonts w:cs="Times New Roman"/>
        </w:rPr>
      </w:pPr>
    </w:p>
    <w:p w14:paraId="2B59DAA2" w14:textId="2E552ADE" w:rsidR="00AE2CEB" w:rsidRDefault="00AE2CEB">
      <w:pPr>
        <w:rPr>
          <w:rFonts w:eastAsiaTheme="majorEastAsia" w:cstheme="majorBidi"/>
          <w:b/>
          <w:bCs/>
          <w:sz w:val="28"/>
          <w:szCs w:val="28"/>
        </w:rPr>
      </w:pPr>
    </w:p>
    <w:p w14:paraId="145A5999" w14:textId="77777777" w:rsidR="00AE2CEB" w:rsidRDefault="00AE2CEB">
      <w:pPr>
        <w:rPr>
          <w:rFonts w:eastAsiaTheme="majorEastAsia" w:cstheme="majorBidi"/>
          <w:b/>
          <w:bCs/>
          <w:sz w:val="28"/>
          <w:szCs w:val="28"/>
        </w:rPr>
      </w:pPr>
      <w:r>
        <w:rPr>
          <w:rFonts w:eastAsiaTheme="majorEastAsia" w:cstheme="majorBidi"/>
          <w:b/>
          <w:bCs/>
          <w:sz w:val="28"/>
          <w:szCs w:val="28"/>
        </w:rPr>
        <w:br w:type="page"/>
      </w:r>
    </w:p>
    <w:p w14:paraId="34189692" w14:textId="1774F6C3" w:rsidR="00EF57C2" w:rsidRPr="00C71445" w:rsidRDefault="00AE2CEB" w:rsidP="00C71445">
      <w:pPr>
        <w:pStyle w:val="ListParagraph"/>
        <w:numPr>
          <w:ilvl w:val="0"/>
          <w:numId w:val="48"/>
        </w:numPr>
        <w:rPr>
          <w:rFonts w:eastAsiaTheme="majorEastAsia" w:cstheme="majorBidi"/>
          <w:b/>
          <w:bCs/>
          <w:sz w:val="28"/>
          <w:szCs w:val="28"/>
        </w:rPr>
      </w:pPr>
      <w:r w:rsidRPr="00C71445">
        <w:rPr>
          <w:rFonts w:eastAsiaTheme="majorEastAsia" w:cstheme="majorBidi"/>
          <w:b/>
          <w:bCs/>
          <w:sz w:val="28"/>
          <w:szCs w:val="28"/>
        </w:rPr>
        <w:lastRenderedPageBreak/>
        <w:t>Table of Personnel</w:t>
      </w:r>
      <w:r w:rsidR="00C71445" w:rsidRPr="00C71445">
        <w:rPr>
          <w:rFonts w:eastAsiaTheme="majorEastAsia" w:cstheme="majorBidi"/>
          <w:b/>
          <w:bCs/>
          <w:sz w:val="28"/>
          <w:szCs w:val="28"/>
        </w:rPr>
        <w:t xml:space="preserve"> Roles, Responsibilities, and </w:t>
      </w:r>
      <w:r w:rsidR="00C71445">
        <w:rPr>
          <w:rFonts w:eastAsiaTheme="majorEastAsia" w:cstheme="majorBidi"/>
          <w:b/>
          <w:bCs/>
          <w:sz w:val="28"/>
          <w:szCs w:val="28"/>
        </w:rPr>
        <w:t xml:space="preserve">Relevant </w:t>
      </w:r>
      <w:r w:rsidR="00C71445" w:rsidRPr="00C71445">
        <w:rPr>
          <w:rFonts w:eastAsiaTheme="majorEastAsia" w:cstheme="majorBidi"/>
          <w:b/>
          <w:bCs/>
          <w:sz w:val="28"/>
          <w:szCs w:val="28"/>
        </w:rPr>
        <w:t>Experience</w:t>
      </w:r>
    </w:p>
    <w:p w14:paraId="481C301A" w14:textId="651DDD3B" w:rsidR="00AE2CEB" w:rsidRDefault="00AE2CEB">
      <w:pPr>
        <w:rPr>
          <w:rFonts w:eastAsiaTheme="majorEastAsia" w:cstheme="majorBidi"/>
          <w:b/>
          <w:bCs/>
          <w:sz w:val="28"/>
          <w:szCs w:val="28"/>
        </w:rPr>
      </w:pPr>
    </w:p>
    <w:tbl>
      <w:tblPr>
        <w:tblStyle w:val="TableGrid"/>
        <w:tblW w:w="0" w:type="auto"/>
        <w:tblLook w:val="04A0" w:firstRow="1" w:lastRow="0" w:firstColumn="1" w:lastColumn="0" w:noHBand="0" w:noVBand="1"/>
      </w:tblPr>
      <w:tblGrid>
        <w:gridCol w:w="3116"/>
        <w:gridCol w:w="3117"/>
        <w:gridCol w:w="3117"/>
      </w:tblGrid>
      <w:tr w:rsidR="001F09EC" w14:paraId="708586E0" w14:textId="77777777" w:rsidTr="00E17799">
        <w:tc>
          <w:tcPr>
            <w:tcW w:w="3116" w:type="dxa"/>
            <w:shd w:val="clear" w:color="auto" w:fill="8DB3E2" w:themeFill="text2" w:themeFillTint="66"/>
          </w:tcPr>
          <w:p w14:paraId="0317FCF9" w14:textId="3EB1CAC3" w:rsidR="001F09EC" w:rsidRPr="00A8573A" w:rsidRDefault="00A8573A">
            <w:pPr>
              <w:rPr>
                <w:rFonts w:eastAsiaTheme="majorEastAsia" w:cstheme="majorBidi"/>
                <w:b/>
                <w:bCs/>
                <w:szCs w:val="24"/>
              </w:rPr>
            </w:pPr>
            <w:r w:rsidRPr="00A8573A">
              <w:rPr>
                <w:rFonts w:eastAsiaTheme="majorEastAsia" w:cstheme="majorBidi"/>
                <w:b/>
                <w:bCs/>
                <w:szCs w:val="24"/>
              </w:rPr>
              <w:t>Team Member</w:t>
            </w:r>
          </w:p>
        </w:tc>
        <w:tc>
          <w:tcPr>
            <w:tcW w:w="3117" w:type="dxa"/>
            <w:shd w:val="clear" w:color="auto" w:fill="8DB3E2" w:themeFill="text2" w:themeFillTint="66"/>
          </w:tcPr>
          <w:p w14:paraId="4A5099F9" w14:textId="767FFB5A" w:rsidR="001F09EC" w:rsidRPr="00A8573A" w:rsidRDefault="00A8573A">
            <w:pPr>
              <w:rPr>
                <w:rFonts w:eastAsiaTheme="majorEastAsia" w:cstheme="majorBidi"/>
                <w:b/>
                <w:bCs/>
                <w:szCs w:val="24"/>
              </w:rPr>
            </w:pPr>
            <w:r w:rsidRPr="00A8573A">
              <w:rPr>
                <w:rFonts w:eastAsiaTheme="majorEastAsia" w:cstheme="majorBidi"/>
                <w:b/>
                <w:bCs/>
                <w:szCs w:val="24"/>
              </w:rPr>
              <w:t>Role and Responsibility</w:t>
            </w:r>
          </w:p>
        </w:tc>
        <w:tc>
          <w:tcPr>
            <w:tcW w:w="3117" w:type="dxa"/>
            <w:shd w:val="clear" w:color="auto" w:fill="8DB3E2" w:themeFill="text2" w:themeFillTint="66"/>
          </w:tcPr>
          <w:p w14:paraId="112FC42C" w14:textId="14DE66DD" w:rsidR="001F09EC" w:rsidRPr="00A8573A" w:rsidRDefault="00A8573A">
            <w:pPr>
              <w:rPr>
                <w:rFonts w:eastAsiaTheme="majorEastAsia" w:cstheme="majorBidi"/>
                <w:b/>
                <w:bCs/>
                <w:szCs w:val="24"/>
              </w:rPr>
            </w:pPr>
            <w:r w:rsidRPr="00A8573A">
              <w:rPr>
                <w:rFonts w:eastAsiaTheme="majorEastAsia" w:cstheme="majorBidi"/>
                <w:b/>
                <w:bCs/>
                <w:szCs w:val="24"/>
              </w:rPr>
              <w:t>Relevant Experience</w:t>
            </w:r>
          </w:p>
        </w:tc>
      </w:tr>
      <w:tr w:rsidR="001F09EC" w:rsidRPr="00E17799" w14:paraId="6BD38B74" w14:textId="77777777" w:rsidTr="001F09EC">
        <w:tc>
          <w:tcPr>
            <w:tcW w:w="3116" w:type="dxa"/>
          </w:tcPr>
          <w:p w14:paraId="4D9436BC" w14:textId="22322388" w:rsidR="001F09EC" w:rsidRPr="00E17799" w:rsidRDefault="00E17799">
            <w:pPr>
              <w:rPr>
                <w:rFonts w:eastAsiaTheme="majorEastAsia" w:cstheme="majorBidi"/>
                <w:bCs/>
                <w:sz w:val="20"/>
                <w:szCs w:val="20"/>
              </w:rPr>
            </w:pPr>
            <w:r w:rsidRPr="00E17799">
              <w:rPr>
                <w:rFonts w:eastAsiaTheme="majorEastAsia" w:cstheme="majorBidi"/>
                <w:bCs/>
                <w:sz w:val="20"/>
                <w:szCs w:val="20"/>
              </w:rPr>
              <w:t>Chris Walker (UA)</w:t>
            </w:r>
          </w:p>
        </w:tc>
        <w:tc>
          <w:tcPr>
            <w:tcW w:w="3117" w:type="dxa"/>
          </w:tcPr>
          <w:p w14:paraId="4A04B1C6" w14:textId="1BE3603E" w:rsidR="001F09EC" w:rsidRPr="00E17799" w:rsidRDefault="00E17799">
            <w:pPr>
              <w:rPr>
                <w:rFonts w:eastAsiaTheme="majorEastAsia" w:cstheme="majorBidi"/>
                <w:bCs/>
                <w:sz w:val="20"/>
                <w:szCs w:val="20"/>
              </w:rPr>
            </w:pPr>
            <w:r w:rsidRPr="00E17799">
              <w:rPr>
                <w:rFonts w:eastAsiaTheme="majorEastAsia" w:cstheme="majorBidi"/>
                <w:bCs/>
                <w:sz w:val="20"/>
                <w:szCs w:val="20"/>
              </w:rPr>
              <w:t>Principal Investigator</w:t>
            </w:r>
          </w:p>
        </w:tc>
        <w:tc>
          <w:tcPr>
            <w:tcW w:w="3117" w:type="dxa"/>
          </w:tcPr>
          <w:p w14:paraId="3124CCDA" w14:textId="11CACB3C" w:rsidR="001F09EC" w:rsidRPr="00E17799" w:rsidRDefault="00E17799">
            <w:pPr>
              <w:rPr>
                <w:rFonts w:eastAsiaTheme="majorEastAsia" w:cstheme="majorBidi"/>
                <w:bCs/>
                <w:sz w:val="20"/>
                <w:szCs w:val="20"/>
              </w:rPr>
            </w:pPr>
            <w:r w:rsidRPr="00E17799">
              <w:rPr>
                <w:rFonts w:eastAsiaTheme="majorEastAsia" w:cstheme="majorBidi"/>
                <w:bCs/>
                <w:sz w:val="20"/>
                <w:szCs w:val="20"/>
              </w:rPr>
              <w:t>THz Instrumentation, Star Formation, PI-STO</w:t>
            </w:r>
          </w:p>
        </w:tc>
      </w:tr>
      <w:tr w:rsidR="001F09EC" w:rsidRPr="00E17799" w14:paraId="331FEF8F" w14:textId="77777777" w:rsidTr="001F09EC">
        <w:tc>
          <w:tcPr>
            <w:tcW w:w="3116" w:type="dxa"/>
          </w:tcPr>
          <w:p w14:paraId="2D99CD30" w14:textId="52575088" w:rsidR="001F09EC" w:rsidRPr="00E17799" w:rsidRDefault="00E17799">
            <w:pPr>
              <w:rPr>
                <w:rFonts w:eastAsiaTheme="majorEastAsia" w:cstheme="majorBidi"/>
                <w:bCs/>
                <w:sz w:val="20"/>
                <w:szCs w:val="20"/>
              </w:rPr>
            </w:pPr>
            <w:r w:rsidRPr="00E17799">
              <w:rPr>
                <w:rFonts w:eastAsiaTheme="majorEastAsia" w:cstheme="majorBidi"/>
                <w:bCs/>
                <w:sz w:val="20"/>
                <w:szCs w:val="20"/>
              </w:rPr>
              <w:t>Craig Kulesa</w:t>
            </w:r>
            <w:r>
              <w:rPr>
                <w:rFonts w:eastAsiaTheme="majorEastAsia" w:cstheme="majorBidi"/>
                <w:bCs/>
                <w:sz w:val="20"/>
                <w:szCs w:val="20"/>
              </w:rPr>
              <w:t xml:space="preserve"> (UA)</w:t>
            </w:r>
          </w:p>
        </w:tc>
        <w:tc>
          <w:tcPr>
            <w:tcW w:w="3117" w:type="dxa"/>
          </w:tcPr>
          <w:p w14:paraId="00618195" w14:textId="1677F532" w:rsidR="001F09EC" w:rsidRPr="00E17799" w:rsidRDefault="00E17799">
            <w:pPr>
              <w:rPr>
                <w:rFonts w:eastAsiaTheme="majorEastAsia" w:cstheme="majorBidi"/>
                <w:bCs/>
                <w:sz w:val="20"/>
                <w:szCs w:val="20"/>
              </w:rPr>
            </w:pPr>
            <w:r w:rsidRPr="00E17799">
              <w:rPr>
                <w:rFonts w:eastAsiaTheme="majorEastAsia" w:cstheme="majorBidi"/>
                <w:bCs/>
                <w:sz w:val="20"/>
                <w:szCs w:val="20"/>
              </w:rPr>
              <w:t>Deputy PI</w:t>
            </w:r>
            <w:r w:rsidR="00892FBD">
              <w:rPr>
                <w:rFonts w:eastAsiaTheme="majorEastAsia" w:cstheme="majorBidi"/>
                <w:bCs/>
                <w:sz w:val="20"/>
                <w:szCs w:val="20"/>
              </w:rPr>
              <w:t>, Instrument Scientist</w:t>
            </w:r>
          </w:p>
        </w:tc>
        <w:tc>
          <w:tcPr>
            <w:tcW w:w="3117" w:type="dxa"/>
          </w:tcPr>
          <w:p w14:paraId="37B4EE1F" w14:textId="08E722A2" w:rsidR="001F09EC" w:rsidRPr="00E17799" w:rsidRDefault="00E17799">
            <w:pPr>
              <w:rPr>
                <w:rFonts w:eastAsiaTheme="majorEastAsia" w:cstheme="majorBidi"/>
                <w:bCs/>
                <w:sz w:val="20"/>
                <w:szCs w:val="20"/>
              </w:rPr>
            </w:pPr>
            <w:r w:rsidRPr="00E17799">
              <w:rPr>
                <w:rFonts w:eastAsiaTheme="majorEastAsia" w:cstheme="majorBidi"/>
                <w:bCs/>
                <w:sz w:val="20"/>
                <w:szCs w:val="20"/>
              </w:rPr>
              <w:t>THz Instrumentation, ISM Physics, PI-HEAT</w:t>
            </w:r>
          </w:p>
        </w:tc>
      </w:tr>
      <w:tr w:rsidR="001F09EC" w:rsidRPr="00E17799" w14:paraId="6809A46B" w14:textId="77777777" w:rsidTr="001F09EC">
        <w:tc>
          <w:tcPr>
            <w:tcW w:w="3116" w:type="dxa"/>
          </w:tcPr>
          <w:p w14:paraId="6B361012" w14:textId="2B82025D" w:rsidR="001F09EC" w:rsidRPr="00E17799" w:rsidRDefault="00E17799">
            <w:pPr>
              <w:rPr>
                <w:rFonts w:eastAsiaTheme="majorEastAsia" w:cstheme="majorBidi"/>
                <w:bCs/>
                <w:sz w:val="20"/>
                <w:szCs w:val="20"/>
              </w:rPr>
            </w:pPr>
            <w:r w:rsidRPr="00E17799">
              <w:rPr>
                <w:rFonts w:eastAsiaTheme="majorEastAsia" w:cstheme="majorBidi"/>
                <w:bCs/>
                <w:sz w:val="20"/>
                <w:szCs w:val="20"/>
              </w:rPr>
              <w:t>Paul Goldsmith</w:t>
            </w:r>
            <w:r>
              <w:rPr>
                <w:rFonts w:eastAsiaTheme="majorEastAsia" w:cstheme="majorBidi"/>
                <w:bCs/>
                <w:sz w:val="20"/>
                <w:szCs w:val="20"/>
              </w:rPr>
              <w:t xml:space="preserve"> (JPL)</w:t>
            </w:r>
          </w:p>
        </w:tc>
        <w:tc>
          <w:tcPr>
            <w:tcW w:w="3117" w:type="dxa"/>
          </w:tcPr>
          <w:p w14:paraId="14137B8D" w14:textId="4D2E8449" w:rsidR="001F09EC" w:rsidRPr="00E17799" w:rsidRDefault="00E17799">
            <w:pPr>
              <w:rPr>
                <w:rFonts w:eastAsiaTheme="majorEastAsia" w:cstheme="majorBidi"/>
                <w:bCs/>
                <w:sz w:val="20"/>
                <w:szCs w:val="20"/>
              </w:rPr>
            </w:pPr>
            <w:r>
              <w:rPr>
                <w:rFonts w:eastAsiaTheme="majorEastAsia" w:cstheme="majorBidi"/>
                <w:bCs/>
                <w:sz w:val="20"/>
                <w:szCs w:val="20"/>
              </w:rPr>
              <w:t>Project Scientist</w:t>
            </w:r>
          </w:p>
        </w:tc>
        <w:tc>
          <w:tcPr>
            <w:tcW w:w="3117" w:type="dxa"/>
          </w:tcPr>
          <w:p w14:paraId="4A77912F" w14:textId="349882AF" w:rsidR="001F09EC" w:rsidRPr="00E17799" w:rsidRDefault="00E17799">
            <w:pPr>
              <w:rPr>
                <w:rFonts w:eastAsiaTheme="majorEastAsia" w:cstheme="majorBidi"/>
                <w:bCs/>
                <w:sz w:val="20"/>
                <w:szCs w:val="20"/>
              </w:rPr>
            </w:pPr>
            <w:r>
              <w:rPr>
                <w:rFonts w:eastAsiaTheme="majorEastAsia" w:cstheme="majorBidi"/>
                <w:bCs/>
                <w:sz w:val="20"/>
                <w:szCs w:val="20"/>
              </w:rPr>
              <w:t>THz Instrumentation, ISM Physics, PS-STO, US PS-Herschel</w:t>
            </w:r>
          </w:p>
        </w:tc>
      </w:tr>
      <w:tr w:rsidR="001F09EC" w:rsidRPr="00E17799" w14:paraId="714960F3" w14:textId="77777777" w:rsidTr="001F09EC">
        <w:tc>
          <w:tcPr>
            <w:tcW w:w="3116" w:type="dxa"/>
          </w:tcPr>
          <w:p w14:paraId="54F58FBC" w14:textId="61711FA6" w:rsidR="001F09EC" w:rsidRPr="00E17799" w:rsidRDefault="00E17799">
            <w:pPr>
              <w:rPr>
                <w:rFonts w:eastAsiaTheme="majorEastAsia" w:cstheme="majorBidi"/>
                <w:bCs/>
                <w:sz w:val="20"/>
                <w:szCs w:val="20"/>
              </w:rPr>
            </w:pPr>
            <w:r>
              <w:rPr>
                <w:rFonts w:eastAsiaTheme="majorEastAsia" w:cstheme="majorBidi"/>
                <w:bCs/>
                <w:sz w:val="20"/>
                <w:szCs w:val="20"/>
              </w:rPr>
              <w:t>Steve Smith (</w:t>
            </w:r>
            <w:proofErr w:type="spellStart"/>
            <w:r>
              <w:rPr>
                <w:rFonts w:eastAsiaTheme="majorEastAsia" w:cstheme="majorBidi"/>
                <w:bCs/>
                <w:sz w:val="20"/>
                <w:szCs w:val="20"/>
              </w:rPr>
              <w:t>SwRI</w:t>
            </w:r>
            <w:proofErr w:type="spellEnd"/>
            <w:r>
              <w:rPr>
                <w:rFonts w:eastAsiaTheme="majorEastAsia" w:cstheme="majorBidi"/>
                <w:bCs/>
                <w:sz w:val="20"/>
                <w:szCs w:val="20"/>
              </w:rPr>
              <w:t>)</w:t>
            </w:r>
          </w:p>
        </w:tc>
        <w:tc>
          <w:tcPr>
            <w:tcW w:w="3117" w:type="dxa"/>
          </w:tcPr>
          <w:p w14:paraId="6B980A98" w14:textId="03705A67" w:rsidR="001F09EC" w:rsidRPr="00E17799" w:rsidRDefault="00E17799">
            <w:pPr>
              <w:rPr>
                <w:rFonts w:eastAsiaTheme="majorEastAsia" w:cstheme="majorBidi"/>
                <w:bCs/>
                <w:sz w:val="20"/>
                <w:szCs w:val="20"/>
              </w:rPr>
            </w:pPr>
            <w:r>
              <w:rPr>
                <w:rFonts w:eastAsiaTheme="majorEastAsia" w:cstheme="majorBidi"/>
                <w:bCs/>
                <w:sz w:val="20"/>
                <w:szCs w:val="20"/>
              </w:rPr>
              <w:t>LBR Sphere Lead</w:t>
            </w:r>
          </w:p>
        </w:tc>
        <w:tc>
          <w:tcPr>
            <w:tcW w:w="3117" w:type="dxa"/>
          </w:tcPr>
          <w:p w14:paraId="42DB4741" w14:textId="33F5F61B" w:rsidR="001F09EC" w:rsidRPr="00E17799" w:rsidRDefault="00E17799">
            <w:pPr>
              <w:rPr>
                <w:rFonts w:eastAsiaTheme="majorEastAsia" w:cstheme="majorBidi"/>
                <w:bCs/>
                <w:sz w:val="20"/>
                <w:szCs w:val="20"/>
              </w:rPr>
            </w:pPr>
            <w:r>
              <w:rPr>
                <w:rFonts w:eastAsiaTheme="majorEastAsia" w:cstheme="majorBidi"/>
                <w:bCs/>
                <w:sz w:val="20"/>
                <w:szCs w:val="20"/>
              </w:rPr>
              <w:t>Expert in Inflatable Technology</w:t>
            </w:r>
            <w:r w:rsidR="00C71445">
              <w:rPr>
                <w:rFonts w:eastAsiaTheme="majorEastAsia" w:cstheme="majorBidi"/>
                <w:bCs/>
                <w:sz w:val="20"/>
                <w:szCs w:val="20"/>
              </w:rPr>
              <w:t>, former Chief of Balloon Project Office NASA</w:t>
            </w:r>
            <w:r>
              <w:rPr>
                <w:rFonts w:eastAsiaTheme="majorEastAsia" w:cstheme="majorBidi"/>
                <w:bCs/>
                <w:sz w:val="20"/>
                <w:szCs w:val="20"/>
              </w:rPr>
              <w:t xml:space="preserve"> </w:t>
            </w:r>
          </w:p>
        </w:tc>
      </w:tr>
      <w:tr w:rsidR="00180E06" w:rsidRPr="00E17799" w14:paraId="06125EC2" w14:textId="77777777" w:rsidTr="001F09EC">
        <w:tc>
          <w:tcPr>
            <w:tcW w:w="3116" w:type="dxa"/>
          </w:tcPr>
          <w:p w14:paraId="134E7C34" w14:textId="032307A7" w:rsidR="00180E06" w:rsidRDefault="00180E06">
            <w:pPr>
              <w:rPr>
                <w:rFonts w:eastAsiaTheme="majorEastAsia" w:cstheme="majorBidi"/>
                <w:bCs/>
                <w:sz w:val="20"/>
                <w:szCs w:val="20"/>
              </w:rPr>
            </w:pPr>
            <w:r>
              <w:rPr>
                <w:rFonts w:eastAsiaTheme="majorEastAsia" w:cstheme="majorBidi"/>
                <w:bCs/>
                <w:sz w:val="20"/>
                <w:szCs w:val="20"/>
              </w:rPr>
              <w:t xml:space="preserve">Gary </w:t>
            </w:r>
            <w:proofErr w:type="spellStart"/>
            <w:r>
              <w:rPr>
                <w:rFonts w:eastAsiaTheme="majorEastAsia" w:cstheme="majorBidi"/>
                <w:bCs/>
                <w:sz w:val="20"/>
                <w:szCs w:val="20"/>
              </w:rPr>
              <w:t>Melnick</w:t>
            </w:r>
            <w:proofErr w:type="spellEnd"/>
            <w:r>
              <w:rPr>
                <w:rFonts w:eastAsiaTheme="majorEastAsia" w:cstheme="majorBidi"/>
                <w:bCs/>
                <w:sz w:val="20"/>
                <w:szCs w:val="20"/>
              </w:rPr>
              <w:t xml:space="preserve"> (SAO)</w:t>
            </w:r>
          </w:p>
        </w:tc>
        <w:tc>
          <w:tcPr>
            <w:tcW w:w="3117" w:type="dxa"/>
          </w:tcPr>
          <w:p w14:paraId="44FFA03F" w14:textId="31877C45" w:rsidR="00180E06" w:rsidRDefault="00180E06">
            <w:pPr>
              <w:rPr>
                <w:rFonts w:eastAsiaTheme="majorEastAsia" w:cstheme="majorBidi"/>
                <w:bCs/>
                <w:sz w:val="20"/>
                <w:szCs w:val="20"/>
              </w:rPr>
            </w:pPr>
            <w:r>
              <w:rPr>
                <w:rFonts w:eastAsiaTheme="majorEastAsia" w:cstheme="majorBidi"/>
                <w:bCs/>
                <w:sz w:val="20"/>
                <w:szCs w:val="20"/>
              </w:rPr>
              <w:t>D-PS, Ground Data System Lead</w:t>
            </w:r>
          </w:p>
        </w:tc>
        <w:tc>
          <w:tcPr>
            <w:tcW w:w="3117" w:type="dxa"/>
          </w:tcPr>
          <w:p w14:paraId="1DB3640F" w14:textId="51F2E5FF" w:rsidR="00180E06" w:rsidRDefault="00180E06">
            <w:pPr>
              <w:rPr>
                <w:rFonts w:eastAsiaTheme="majorEastAsia" w:cstheme="majorBidi"/>
                <w:bCs/>
                <w:sz w:val="20"/>
                <w:szCs w:val="20"/>
              </w:rPr>
            </w:pPr>
            <w:r>
              <w:rPr>
                <w:rFonts w:eastAsiaTheme="majorEastAsia" w:cstheme="majorBidi"/>
                <w:bCs/>
                <w:sz w:val="20"/>
                <w:szCs w:val="20"/>
              </w:rPr>
              <w:t>SWAS PI, ISM Physics and Chemistry</w:t>
            </w:r>
          </w:p>
        </w:tc>
      </w:tr>
      <w:tr w:rsidR="001F09EC" w:rsidRPr="00E17799" w14:paraId="64565BCD" w14:textId="77777777" w:rsidTr="001F09EC">
        <w:tc>
          <w:tcPr>
            <w:tcW w:w="3116" w:type="dxa"/>
          </w:tcPr>
          <w:p w14:paraId="27195067" w14:textId="21E4D54E" w:rsidR="001F09EC" w:rsidRPr="00E17799" w:rsidRDefault="00E17799">
            <w:pPr>
              <w:rPr>
                <w:rFonts w:eastAsiaTheme="majorEastAsia" w:cstheme="majorBidi"/>
                <w:bCs/>
                <w:sz w:val="20"/>
                <w:szCs w:val="20"/>
              </w:rPr>
            </w:pPr>
            <w:r>
              <w:rPr>
                <w:rFonts w:eastAsiaTheme="majorEastAsia" w:cstheme="majorBidi"/>
                <w:bCs/>
                <w:sz w:val="20"/>
                <w:szCs w:val="20"/>
              </w:rPr>
              <w:t xml:space="preserve">Pietro </w:t>
            </w:r>
            <w:proofErr w:type="spellStart"/>
            <w:r>
              <w:rPr>
                <w:rFonts w:eastAsiaTheme="majorEastAsia" w:cstheme="majorBidi"/>
                <w:bCs/>
                <w:sz w:val="20"/>
                <w:szCs w:val="20"/>
              </w:rPr>
              <w:t>Bernasconi</w:t>
            </w:r>
            <w:proofErr w:type="spellEnd"/>
            <w:r>
              <w:rPr>
                <w:rFonts w:eastAsiaTheme="majorEastAsia" w:cstheme="majorBidi"/>
                <w:bCs/>
                <w:sz w:val="20"/>
                <w:szCs w:val="20"/>
              </w:rPr>
              <w:t xml:space="preserve"> (APL)</w:t>
            </w:r>
          </w:p>
        </w:tc>
        <w:tc>
          <w:tcPr>
            <w:tcW w:w="3117" w:type="dxa"/>
          </w:tcPr>
          <w:p w14:paraId="112E384B" w14:textId="59A201AD" w:rsidR="001F09EC" w:rsidRPr="00E17799" w:rsidRDefault="00E17799">
            <w:pPr>
              <w:rPr>
                <w:rFonts w:eastAsiaTheme="majorEastAsia" w:cstheme="majorBidi"/>
                <w:bCs/>
                <w:sz w:val="20"/>
                <w:szCs w:val="20"/>
              </w:rPr>
            </w:pPr>
            <w:r>
              <w:rPr>
                <w:rFonts w:eastAsiaTheme="majorEastAsia" w:cstheme="majorBidi"/>
                <w:bCs/>
                <w:sz w:val="20"/>
                <w:szCs w:val="20"/>
              </w:rPr>
              <w:t>Gondola Lead</w:t>
            </w:r>
            <w:r w:rsidR="00C71445">
              <w:rPr>
                <w:rFonts w:eastAsiaTheme="majorEastAsia" w:cstheme="majorBidi"/>
                <w:bCs/>
                <w:sz w:val="20"/>
                <w:szCs w:val="20"/>
              </w:rPr>
              <w:t>, IR Pointing System</w:t>
            </w:r>
          </w:p>
        </w:tc>
        <w:tc>
          <w:tcPr>
            <w:tcW w:w="3117" w:type="dxa"/>
          </w:tcPr>
          <w:p w14:paraId="3532438E" w14:textId="3EB04EAB" w:rsidR="001F09EC" w:rsidRPr="00E17799" w:rsidRDefault="00180E06">
            <w:pPr>
              <w:rPr>
                <w:rFonts w:eastAsiaTheme="majorEastAsia" w:cstheme="majorBidi"/>
                <w:bCs/>
                <w:sz w:val="20"/>
                <w:szCs w:val="20"/>
              </w:rPr>
            </w:pPr>
            <w:r>
              <w:rPr>
                <w:rFonts w:eastAsiaTheme="majorEastAsia" w:cstheme="majorBidi"/>
                <w:bCs/>
                <w:sz w:val="20"/>
                <w:szCs w:val="20"/>
              </w:rPr>
              <w:t>STO-2, BOPPS, BRISSON, Gondola Lead</w:t>
            </w:r>
          </w:p>
        </w:tc>
      </w:tr>
      <w:tr w:rsidR="001F09EC" w:rsidRPr="00E17799" w14:paraId="6D7F1BBA" w14:textId="77777777" w:rsidTr="001F09EC">
        <w:tc>
          <w:tcPr>
            <w:tcW w:w="3116" w:type="dxa"/>
          </w:tcPr>
          <w:p w14:paraId="600CB0AC" w14:textId="3F9400A0" w:rsidR="001F09EC" w:rsidRPr="00E17799" w:rsidRDefault="00180E06">
            <w:pPr>
              <w:rPr>
                <w:rFonts w:eastAsiaTheme="majorEastAsia" w:cstheme="majorBidi"/>
                <w:bCs/>
                <w:sz w:val="20"/>
                <w:szCs w:val="20"/>
              </w:rPr>
            </w:pPr>
            <w:r>
              <w:rPr>
                <w:rFonts w:eastAsiaTheme="majorEastAsia" w:cstheme="majorBidi"/>
                <w:bCs/>
                <w:sz w:val="20"/>
                <w:szCs w:val="20"/>
              </w:rPr>
              <w:t>Michael Hart (UA)</w:t>
            </w:r>
          </w:p>
        </w:tc>
        <w:tc>
          <w:tcPr>
            <w:tcW w:w="3117" w:type="dxa"/>
          </w:tcPr>
          <w:p w14:paraId="61E29139" w14:textId="1A4C33D0" w:rsidR="001F09EC" w:rsidRPr="00E17799" w:rsidRDefault="00180E06">
            <w:pPr>
              <w:rPr>
                <w:rFonts w:eastAsiaTheme="majorEastAsia" w:cstheme="majorBidi"/>
                <w:bCs/>
                <w:sz w:val="20"/>
                <w:szCs w:val="20"/>
              </w:rPr>
            </w:pPr>
            <w:r>
              <w:rPr>
                <w:rFonts w:eastAsiaTheme="majorEastAsia" w:cstheme="majorBidi"/>
                <w:bCs/>
                <w:sz w:val="20"/>
                <w:szCs w:val="20"/>
              </w:rPr>
              <w:t>Sodium Guide Star Lead</w:t>
            </w:r>
          </w:p>
        </w:tc>
        <w:tc>
          <w:tcPr>
            <w:tcW w:w="3117" w:type="dxa"/>
          </w:tcPr>
          <w:p w14:paraId="4BEA1046" w14:textId="2FE7BE92" w:rsidR="001F09EC" w:rsidRPr="00E17799" w:rsidRDefault="00180E06">
            <w:pPr>
              <w:rPr>
                <w:rFonts w:eastAsiaTheme="majorEastAsia" w:cstheme="majorBidi"/>
                <w:bCs/>
                <w:sz w:val="20"/>
                <w:szCs w:val="20"/>
              </w:rPr>
            </w:pPr>
            <w:r>
              <w:rPr>
                <w:rFonts w:eastAsiaTheme="majorEastAsia" w:cstheme="majorBidi"/>
                <w:bCs/>
                <w:sz w:val="20"/>
                <w:szCs w:val="20"/>
              </w:rPr>
              <w:t>Adaptive Optics Expertise</w:t>
            </w:r>
          </w:p>
        </w:tc>
      </w:tr>
      <w:tr w:rsidR="001F09EC" w:rsidRPr="00E17799" w14:paraId="344E925B" w14:textId="77777777" w:rsidTr="001F09EC">
        <w:tc>
          <w:tcPr>
            <w:tcW w:w="3116" w:type="dxa"/>
          </w:tcPr>
          <w:p w14:paraId="4057A7A8" w14:textId="577276B0" w:rsidR="001F09EC" w:rsidRPr="00E17799" w:rsidRDefault="00180E06">
            <w:pPr>
              <w:rPr>
                <w:rFonts w:eastAsiaTheme="majorEastAsia" w:cstheme="majorBidi"/>
                <w:bCs/>
                <w:sz w:val="20"/>
                <w:szCs w:val="20"/>
              </w:rPr>
            </w:pPr>
            <w:r>
              <w:rPr>
                <w:rFonts w:eastAsiaTheme="majorEastAsia" w:cstheme="majorBidi"/>
                <w:bCs/>
                <w:sz w:val="20"/>
                <w:szCs w:val="20"/>
              </w:rPr>
              <w:t xml:space="preserve">Jose </w:t>
            </w:r>
            <w:proofErr w:type="spellStart"/>
            <w:r>
              <w:rPr>
                <w:rFonts w:eastAsiaTheme="majorEastAsia" w:cstheme="majorBidi"/>
                <w:bCs/>
                <w:sz w:val="20"/>
                <w:szCs w:val="20"/>
              </w:rPr>
              <w:t>Siles</w:t>
            </w:r>
            <w:proofErr w:type="spellEnd"/>
            <w:r>
              <w:rPr>
                <w:rFonts w:eastAsiaTheme="majorEastAsia" w:cstheme="majorBidi"/>
                <w:bCs/>
                <w:sz w:val="20"/>
                <w:szCs w:val="20"/>
              </w:rPr>
              <w:t xml:space="preserve"> (JPL)</w:t>
            </w:r>
          </w:p>
        </w:tc>
        <w:tc>
          <w:tcPr>
            <w:tcW w:w="3117" w:type="dxa"/>
          </w:tcPr>
          <w:p w14:paraId="7DC79FE2" w14:textId="17991F28" w:rsidR="001F09EC" w:rsidRPr="00E17799" w:rsidRDefault="00892FBD">
            <w:pPr>
              <w:rPr>
                <w:rFonts w:eastAsiaTheme="majorEastAsia" w:cstheme="majorBidi"/>
                <w:bCs/>
                <w:sz w:val="20"/>
                <w:szCs w:val="20"/>
              </w:rPr>
            </w:pPr>
            <w:r>
              <w:rPr>
                <w:rFonts w:eastAsiaTheme="majorEastAsia" w:cstheme="majorBidi"/>
                <w:bCs/>
                <w:sz w:val="20"/>
                <w:szCs w:val="20"/>
              </w:rPr>
              <w:t>Receiver</w:t>
            </w:r>
            <w:r w:rsidR="00180E06">
              <w:rPr>
                <w:rFonts w:eastAsiaTheme="majorEastAsia" w:cstheme="majorBidi"/>
                <w:bCs/>
                <w:sz w:val="20"/>
                <w:szCs w:val="20"/>
              </w:rPr>
              <w:t xml:space="preserve"> Scientist</w:t>
            </w:r>
          </w:p>
        </w:tc>
        <w:tc>
          <w:tcPr>
            <w:tcW w:w="3117" w:type="dxa"/>
          </w:tcPr>
          <w:p w14:paraId="6E4DA8B8" w14:textId="6EA84816" w:rsidR="001F09EC" w:rsidRPr="00E17799" w:rsidRDefault="00180E06">
            <w:pPr>
              <w:rPr>
                <w:rFonts w:eastAsiaTheme="majorEastAsia" w:cstheme="majorBidi"/>
                <w:bCs/>
                <w:sz w:val="20"/>
                <w:szCs w:val="20"/>
              </w:rPr>
            </w:pPr>
            <w:r>
              <w:rPr>
                <w:rFonts w:eastAsiaTheme="majorEastAsia" w:cstheme="majorBidi"/>
                <w:bCs/>
                <w:sz w:val="20"/>
                <w:szCs w:val="20"/>
              </w:rPr>
              <w:t>THz Receivers, STO Instrument Team</w:t>
            </w:r>
          </w:p>
        </w:tc>
      </w:tr>
      <w:tr w:rsidR="00180E06" w:rsidRPr="00E17799" w14:paraId="6B1B1144" w14:textId="77777777" w:rsidTr="001F09EC">
        <w:tc>
          <w:tcPr>
            <w:tcW w:w="3116" w:type="dxa"/>
          </w:tcPr>
          <w:p w14:paraId="1C31654E" w14:textId="65C4D093" w:rsidR="00180E06" w:rsidRPr="00E17799" w:rsidRDefault="00180E06">
            <w:pPr>
              <w:rPr>
                <w:rFonts w:eastAsiaTheme="majorEastAsia" w:cstheme="majorBidi"/>
                <w:bCs/>
                <w:sz w:val="20"/>
                <w:szCs w:val="20"/>
              </w:rPr>
            </w:pPr>
            <w:r>
              <w:rPr>
                <w:rFonts w:eastAsiaTheme="majorEastAsia" w:cstheme="majorBidi"/>
                <w:bCs/>
                <w:sz w:val="20"/>
                <w:szCs w:val="20"/>
              </w:rPr>
              <w:t xml:space="preserve">Chris </w:t>
            </w:r>
            <w:proofErr w:type="spellStart"/>
            <w:r>
              <w:rPr>
                <w:rFonts w:eastAsiaTheme="majorEastAsia" w:cstheme="majorBidi"/>
                <w:bCs/>
                <w:sz w:val="20"/>
                <w:szCs w:val="20"/>
              </w:rPr>
              <w:t>Groppi</w:t>
            </w:r>
            <w:proofErr w:type="spellEnd"/>
            <w:r>
              <w:rPr>
                <w:rFonts w:eastAsiaTheme="majorEastAsia" w:cstheme="majorBidi"/>
                <w:bCs/>
                <w:sz w:val="20"/>
                <w:szCs w:val="20"/>
              </w:rPr>
              <w:t xml:space="preserve"> (ASU)</w:t>
            </w:r>
          </w:p>
        </w:tc>
        <w:tc>
          <w:tcPr>
            <w:tcW w:w="3117" w:type="dxa"/>
          </w:tcPr>
          <w:p w14:paraId="2E08182F" w14:textId="03CA286B" w:rsidR="00180E06" w:rsidRPr="00E17799" w:rsidRDefault="00180E06">
            <w:pPr>
              <w:rPr>
                <w:rFonts w:eastAsiaTheme="majorEastAsia" w:cstheme="majorBidi"/>
                <w:bCs/>
                <w:sz w:val="20"/>
                <w:szCs w:val="20"/>
              </w:rPr>
            </w:pPr>
            <w:r>
              <w:rPr>
                <w:rFonts w:eastAsiaTheme="majorEastAsia" w:cstheme="majorBidi"/>
                <w:bCs/>
                <w:sz w:val="20"/>
                <w:szCs w:val="20"/>
              </w:rPr>
              <w:t>Deputy Instrument Scientist</w:t>
            </w:r>
          </w:p>
        </w:tc>
        <w:tc>
          <w:tcPr>
            <w:tcW w:w="3117" w:type="dxa"/>
          </w:tcPr>
          <w:p w14:paraId="07949B6B" w14:textId="169C9DEA" w:rsidR="00180E06" w:rsidRPr="00E17799" w:rsidRDefault="00180E06">
            <w:pPr>
              <w:rPr>
                <w:rFonts w:eastAsiaTheme="majorEastAsia" w:cstheme="majorBidi"/>
                <w:bCs/>
                <w:sz w:val="20"/>
                <w:szCs w:val="20"/>
              </w:rPr>
            </w:pPr>
            <w:r>
              <w:rPr>
                <w:rFonts w:eastAsiaTheme="majorEastAsia" w:cstheme="majorBidi"/>
                <w:bCs/>
                <w:sz w:val="20"/>
                <w:szCs w:val="20"/>
              </w:rPr>
              <w:t>THz Instrumentation, ISM Physics</w:t>
            </w:r>
          </w:p>
        </w:tc>
      </w:tr>
      <w:tr w:rsidR="00180E06" w:rsidRPr="00E17799" w14:paraId="5D6BC5C9" w14:textId="77777777" w:rsidTr="001F09EC">
        <w:tc>
          <w:tcPr>
            <w:tcW w:w="3116" w:type="dxa"/>
          </w:tcPr>
          <w:p w14:paraId="7BBA0865" w14:textId="240C31EF" w:rsidR="00180E06" w:rsidRDefault="00180E06">
            <w:pPr>
              <w:rPr>
                <w:rFonts w:eastAsiaTheme="majorEastAsia" w:cstheme="majorBidi"/>
                <w:bCs/>
                <w:sz w:val="20"/>
                <w:szCs w:val="20"/>
              </w:rPr>
            </w:pPr>
            <w:r>
              <w:rPr>
                <w:rFonts w:eastAsiaTheme="majorEastAsia" w:cstheme="majorBidi"/>
                <w:bCs/>
                <w:sz w:val="20"/>
                <w:szCs w:val="20"/>
              </w:rPr>
              <w:t>Doug Stetson (SSECG)</w:t>
            </w:r>
          </w:p>
        </w:tc>
        <w:tc>
          <w:tcPr>
            <w:tcW w:w="3117" w:type="dxa"/>
          </w:tcPr>
          <w:p w14:paraId="2AE0F8EA" w14:textId="28A1B428" w:rsidR="00180E06" w:rsidRDefault="00180E06">
            <w:pPr>
              <w:rPr>
                <w:rFonts w:eastAsiaTheme="majorEastAsia" w:cstheme="majorBidi"/>
                <w:bCs/>
                <w:sz w:val="20"/>
                <w:szCs w:val="20"/>
              </w:rPr>
            </w:pPr>
            <w:r>
              <w:rPr>
                <w:rFonts w:eastAsiaTheme="majorEastAsia" w:cstheme="majorBidi"/>
                <w:bCs/>
                <w:sz w:val="20"/>
                <w:szCs w:val="20"/>
              </w:rPr>
              <w:t>Systems Engineer</w:t>
            </w:r>
          </w:p>
        </w:tc>
        <w:tc>
          <w:tcPr>
            <w:tcW w:w="3117" w:type="dxa"/>
          </w:tcPr>
          <w:p w14:paraId="48A1FE97" w14:textId="77777777" w:rsidR="00C71445" w:rsidRDefault="00180E06">
            <w:pPr>
              <w:rPr>
                <w:rFonts w:eastAsiaTheme="majorEastAsia" w:cstheme="majorBidi"/>
                <w:bCs/>
                <w:sz w:val="20"/>
                <w:szCs w:val="20"/>
              </w:rPr>
            </w:pPr>
            <w:r>
              <w:rPr>
                <w:rFonts w:eastAsiaTheme="majorEastAsia" w:cstheme="majorBidi"/>
                <w:bCs/>
                <w:sz w:val="20"/>
                <w:szCs w:val="20"/>
              </w:rPr>
              <w:t xml:space="preserve">Light Sail PM, </w:t>
            </w:r>
            <w:r w:rsidR="00C71445">
              <w:rPr>
                <w:rFonts w:eastAsiaTheme="majorEastAsia" w:cstheme="majorBidi"/>
                <w:bCs/>
                <w:sz w:val="20"/>
                <w:szCs w:val="20"/>
              </w:rPr>
              <w:t>Innovative Mission</w:t>
            </w:r>
          </w:p>
          <w:p w14:paraId="13B9E3FB" w14:textId="57E20F6D" w:rsidR="00180E06" w:rsidRPr="00E17799" w:rsidRDefault="00C71445">
            <w:pPr>
              <w:rPr>
                <w:rFonts w:eastAsiaTheme="majorEastAsia" w:cstheme="majorBidi"/>
                <w:bCs/>
                <w:sz w:val="20"/>
                <w:szCs w:val="20"/>
              </w:rPr>
            </w:pPr>
            <w:r>
              <w:rPr>
                <w:rFonts w:eastAsiaTheme="majorEastAsia" w:cstheme="majorBidi"/>
                <w:bCs/>
                <w:sz w:val="20"/>
                <w:szCs w:val="20"/>
              </w:rPr>
              <w:t xml:space="preserve">and Systems Concepts </w:t>
            </w:r>
          </w:p>
        </w:tc>
      </w:tr>
      <w:tr w:rsidR="00C71445" w:rsidRPr="00E17799" w14:paraId="607982CE" w14:textId="77777777" w:rsidTr="001F09EC">
        <w:tc>
          <w:tcPr>
            <w:tcW w:w="3116" w:type="dxa"/>
          </w:tcPr>
          <w:p w14:paraId="749FA18D" w14:textId="5AD03B59" w:rsidR="00C71445" w:rsidRDefault="00C71445">
            <w:pPr>
              <w:rPr>
                <w:rFonts w:eastAsiaTheme="majorEastAsia" w:cstheme="majorBidi"/>
                <w:bCs/>
                <w:sz w:val="20"/>
                <w:szCs w:val="20"/>
              </w:rPr>
            </w:pPr>
            <w:r>
              <w:rPr>
                <w:rFonts w:eastAsiaTheme="majorEastAsia" w:cstheme="majorBidi"/>
                <w:bCs/>
                <w:sz w:val="20"/>
                <w:szCs w:val="20"/>
              </w:rPr>
              <w:t>Brian Duffy (UA)</w:t>
            </w:r>
          </w:p>
        </w:tc>
        <w:tc>
          <w:tcPr>
            <w:tcW w:w="3117" w:type="dxa"/>
          </w:tcPr>
          <w:p w14:paraId="2B059BF4" w14:textId="41FFA28B" w:rsidR="00C71445" w:rsidRDefault="00C71445">
            <w:pPr>
              <w:rPr>
                <w:rFonts w:eastAsiaTheme="majorEastAsia" w:cstheme="majorBidi"/>
                <w:bCs/>
                <w:sz w:val="20"/>
                <w:szCs w:val="20"/>
              </w:rPr>
            </w:pPr>
            <w:r>
              <w:rPr>
                <w:rFonts w:eastAsiaTheme="majorEastAsia" w:cstheme="majorBidi"/>
                <w:bCs/>
                <w:sz w:val="20"/>
                <w:szCs w:val="20"/>
              </w:rPr>
              <w:t>Project Manager</w:t>
            </w:r>
          </w:p>
        </w:tc>
        <w:tc>
          <w:tcPr>
            <w:tcW w:w="3117" w:type="dxa"/>
          </w:tcPr>
          <w:p w14:paraId="113CB1B1" w14:textId="23E1B42F" w:rsidR="00C71445" w:rsidRDefault="00C71445">
            <w:pPr>
              <w:rPr>
                <w:rFonts w:eastAsiaTheme="majorEastAsia" w:cstheme="majorBidi"/>
                <w:bCs/>
                <w:sz w:val="20"/>
                <w:szCs w:val="20"/>
              </w:rPr>
            </w:pPr>
            <w:r>
              <w:rPr>
                <w:rFonts w:eastAsiaTheme="majorEastAsia" w:cstheme="majorBidi"/>
                <w:bCs/>
                <w:sz w:val="20"/>
                <w:szCs w:val="20"/>
              </w:rPr>
              <w:t>STO PM</w:t>
            </w:r>
          </w:p>
        </w:tc>
      </w:tr>
    </w:tbl>
    <w:p w14:paraId="45BCFF11" w14:textId="77777777" w:rsidR="00AE2CEB" w:rsidRPr="00E17799" w:rsidRDefault="00AE2CEB">
      <w:pPr>
        <w:rPr>
          <w:rFonts w:eastAsiaTheme="majorEastAsia" w:cstheme="majorBidi"/>
          <w:b/>
          <w:bCs/>
          <w:szCs w:val="24"/>
        </w:rPr>
      </w:pPr>
      <w:bookmarkStart w:id="32" w:name="_GoBack"/>
      <w:bookmarkEnd w:id="32"/>
    </w:p>
    <w:sectPr w:rsidR="00AE2CEB" w:rsidRPr="00E17799" w:rsidSect="00C03CFF">
      <w:pgSz w:w="12240" w:h="15840"/>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Douglas Stetson" w:date="2017-03-09T18:30:00Z" w:initials="DS">
    <w:p w14:paraId="6FF143F4" w14:textId="6DB99537" w:rsidR="006811C8" w:rsidRDefault="006811C8">
      <w:pPr>
        <w:pStyle w:val="CommentText"/>
      </w:pPr>
      <w:r>
        <w:rPr>
          <w:rStyle w:val="CommentReference"/>
        </w:rPr>
        <w:annotationRef/>
      </w:r>
      <w:r>
        <w:t xml:space="preserve">Note –these other elements are required so we should put them in the TOC. Page numbers not that important. The </w:t>
      </w:r>
      <w:proofErr w:type="spellStart"/>
      <w:r>
        <w:t>Sci</w:t>
      </w:r>
      <w:proofErr w:type="spellEnd"/>
      <w:r>
        <w:t>/Tech/</w:t>
      </w:r>
      <w:proofErr w:type="spellStart"/>
      <w:r>
        <w:t>Mgmnt</w:t>
      </w:r>
      <w:proofErr w:type="spellEnd"/>
      <w:r>
        <w:t xml:space="preserve"> section is limited to 20 pages and does not include references-</w:t>
      </w:r>
      <w:proofErr w:type="gramStart"/>
      <w:r>
        <w:t>according to</w:t>
      </w:r>
      <w:proofErr w:type="gramEnd"/>
      <w:r>
        <w:t xml:space="preserve"> the AO those are section 2. To be rigorously compliant we should take the references out of section A and make them a separate section (and increment the rest).</w:t>
      </w:r>
    </w:p>
  </w:comment>
  <w:comment w:id="19" w:author="Douglas Stetson" w:date="2017-03-09T20:14:00Z" w:initials="DS">
    <w:p w14:paraId="24CCBA8B" w14:textId="069D0B79" w:rsidR="006811C8" w:rsidRDefault="006811C8">
      <w:pPr>
        <w:pStyle w:val="CommentText"/>
      </w:pPr>
      <w:r>
        <w:rPr>
          <w:rStyle w:val="CommentReference"/>
        </w:rPr>
        <w:annotationRef/>
      </w:r>
      <w:r>
        <w:t>It would be nice to have a reference for the sodium guide star technique. I suspect many or most people won’t be familiar with it.</w:t>
      </w:r>
    </w:p>
  </w:comment>
  <w:comment w:id="20" w:author="Douglas Stetson" w:date="2017-03-09T20:15:00Z" w:initials="DS">
    <w:p w14:paraId="61FF251D" w14:textId="6A2BD75F" w:rsidR="006811C8" w:rsidRDefault="006811C8">
      <w:pPr>
        <w:pStyle w:val="CommentText"/>
      </w:pPr>
      <w:r>
        <w:rPr>
          <w:rStyle w:val="CommentReference"/>
        </w:rPr>
        <w:annotationRef/>
      </w:r>
      <w:r>
        <w:t>Stick to the APL heritage</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FF143F4" w15:done="1"/>
  <w15:commentEx w15:paraId="24CCBA8B" w15:done="0"/>
  <w15:commentEx w15:paraId="61FF251D"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71ABCC" w14:textId="77777777" w:rsidR="00934793" w:rsidRDefault="00934793" w:rsidP="000F0811">
      <w:r>
        <w:separator/>
      </w:r>
    </w:p>
  </w:endnote>
  <w:endnote w:type="continuationSeparator" w:id="0">
    <w:p w14:paraId="730353A8" w14:textId="77777777" w:rsidR="00934793" w:rsidRDefault="00934793" w:rsidP="000F08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charset w:val="02"/>
    <w:family w:val="auto"/>
    <w:pitch w:val="variable"/>
    <w:sig w:usb0="00000000" w:usb1="10000000" w:usb2="00000000" w:usb3="00000000" w:csb0="80000000" w:csb1="00000000"/>
  </w:font>
  <w:font w:name="Times">
    <w:panose1 w:val="02000500000000000000"/>
    <w:charset w:val="4D"/>
    <w:family w:val="roman"/>
    <w:notTrueType/>
    <w:pitch w:val="variable"/>
    <w:sig w:usb0="00000003" w:usb1="00000000" w:usb2="00000000" w:usb3="00000000" w:csb0="00000001"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ＭＳ 明朝">
    <w:charset w:val="80"/>
    <w:family w:val="auto"/>
    <w:pitch w:val="variable"/>
    <w:sig w:usb0="E00002FF" w:usb1="6AC7FDFB" w:usb2="08000012" w:usb3="00000000" w:csb0="0002009F" w:csb1="00000000"/>
  </w:font>
  <w:font w:name="Garamond">
    <w:panose1 w:val="02020404030301010803"/>
    <w:charset w:val="00"/>
    <w:family w:val="auto"/>
    <w:pitch w:val="variable"/>
    <w:sig w:usb0="00000287" w:usb1="00000000" w:usb2="00000000" w:usb3="00000000" w:csb0="0000009F" w:csb1="00000000"/>
  </w:font>
  <w:font w:name="+mn-ea">
    <w:panose1 w:val="00000000000000000000"/>
    <w:charset w:val="00"/>
    <w:family w:val="roman"/>
    <w:notTrueType/>
    <w:pitch w:val="default"/>
  </w:font>
  <w:font w:name="Arial Narrow">
    <w:panose1 w:val="020B0606020202030204"/>
    <w:charset w:val="00"/>
    <w:family w:val="auto"/>
    <w:pitch w:val="variable"/>
    <w:sig w:usb0="00000287" w:usb1="00000800"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006B1C" w14:textId="77777777" w:rsidR="006811C8" w:rsidRDefault="006811C8" w:rsidP="00FC63E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B1A1798" w14:textId="77777777" w:rsidR="006811C8" w:rsidRDefault="006811C8" w:rsidP="0069197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1779927"/>
      <w:docPartObj>
        <w:docPartGallery w:val="Page Numbers (Bottom of Page)"/>
        <w:docPartUnique/>
      </w:docPartObj>
    </w:sdtPr>
    <w:sdtEndPr>
      <w:rPr>
        <w:noProof/>
      </w:rPr>
    </w:sdtEndPr>
    <w:sdtContent>
      <w:p w14:paraId="339A25EB" w14:textId="3ADC47F6" w:rsidR="006811C8" w:rsidRDefault="006811C8">
        <w:pPr>
          <w:pStyle w:val="Footer"/>
          <w:jc w:val="right"/>
        </w:pPr>
        <w:r>
          <w:fldChar w:fldCharType="begin"/>
        </w:r>
        <w:r>
          <w:instrText xml:space="preserve"> PAGE   \* MERGEFORMAT </w:instrText>
        </w:r>
        <w:r>
          <w:fldChar w:fldCharType="separate"/>
        </w:r>
        <w:r w:rsidR="00396F3C">
          <w:rPr>
            <w:noProof/>
          </w:rPr>
          <w:t>16</w:t>
        </w:r>
        <w:r>
          <w:rPr>
            <w:noProof/>
          </w:rPr>
          <w:fldChar w:fldCharType="end"/>
        </w:r>
      </w:p>
    </w:sdtContent>
  </w:sdt>
  <w:p w14:paraId="3BAD6716" w14:textId="77777777" w:rsidR="006811C8" w:rsidRDefault="006811C8">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620BFA" w14:textId="77777777" w:rsidR="00934793" w:rsidRDefault="00934793" w:rsidP="000F0811">
      <w:r>
        <w:separator/>
      </w:r>
    </w:p>
  </w:footnote>
  <w:footnote w:type="continuationSeparator" w:id="0">
    <w:p w14:paraId="0A2D862B" w14:textId="77777777" w:rsidR="00934793" w:rsidRDefault="00934793" w:rsidP="000F081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2662E1EA"/>
    <w:lvl w:ilvl="0">
      <w:start w:val="1"/>
      <w:numFmt w:val="decimal"/>
      <w:lvlText w:val="%1."/>
      <w:lvlJc w:val="left"/>
      <w:pPr>
        <w:tabs>
          <w:tab w:val="num" w:pos="1800"/>
        </w:tabs>
        <w:ind w:left="1800" w:hanging="360"/>
      </w:pPr>
    </w:lvl>
  </w:abstractNum>
  <w:abstractNum w:abstractNumId="1">
    <w:nsid w:val="FFFFFF7D"/>
    <w:multiLevelType w:val="singleLevel"/>
    <w:tmpl w:val="45E60250"/>
    <w:lvl w:ilvl="0">
      <w:start w:val="1"/>
      <w:numFmt w:val="decimal"/>
      <w:lvlText w:val="%1."/>
      <w:lvlJc w:val="left"/>
      <w:pPr>
        <w:tabs>
          <w:tab w:val="num" w:pos="1440"/>
        </w:tabs>
        <w:ind w:left="1440" w:hanging="360"/>
      </w:pPr>
    </w:lvl>
  </w:abstractNum>
  <w:abstractNum w:abstractNumId="2">
    <w:nsid w:val="FFFFFF7E"/>
    <w:multiLevelType w:val="singleLevel"/>
    <w:tmpl w:val="2DBA8A32"/>
    <w:lvl w:ilvl="0">
      <w:start w:val="1"/>
      <w:numFmt w:val="decimal"/>
      <w:lvlText w:val="%1."/>
      <w:lvlJc w:val="left"/>
      <w:pPr>
        <w:tabs>
          <w:tab w:val="num" w:pos="1080"/>
        </w:tabs>
        <w:ind w:left="1080" w:hanging="360"/>
      </w:pPr>
    </w:lvl>
  </w:abstractNum>
  <w:abstractNum w:abstractNumId="3">
    <w:nsid w:val="FFFFFF7F"/>
    <w:multiLevelType w:val="singleLevel"/>
    <w:tmpl w:val="901E366C"/>
    <w:lvl w:ilvl="0">
      <w:start w:val="1"/>
      <w:numFmt w:val="decimal"/>
      <w:lvlText w:val="%1."/>
      <w:lvlJc w:val="left"/>
      <w:pPr>
        <w:tabs>
          <w:tab w:val="num" w:pos="720"/>
        </w:tabs>
        <w:ind w:left="720" w:hanging="360"/>
      </w:pPr>
    </w:lvl>
  </w:abstractNum>
  <w:abstractNum w:abstractNumId="4">
    <w:nsid w:val="FFFFFF80"/>
    <w:multiLevelType w:val="singleLevel"/>
    <w:tmpl w:val="C33EBBF2"/>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866A3238"/>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5D5C1222"/>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493C1694"/>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468CE370"/>
    <w:lvl w:ilvl="0">
      <w:start w:val="1"/>
      <w:numFmt w:val="decimal"/>
      <w:lvlText w:val="%1."/>
      <w:lvlJc w:val="left"/>
      <w:pPr>
        <w:tabs>
          <w:tab w:val="num" w:pos="360"/>
        </w:tabs>
        <w:ind w:left="360" w:hanging="360"/>
      </w:pPr>
    </w:lvl>
  </w:abstractNum>
  <w:abstractNum w:abstractNumId="9">
    <w:nsid w:val="FFFFFF89"/>
    <w:multiLevelType w:val="singleLevel"/>
    <w:tmpl w:val="A5A891BC"/>
    <w:lvl w:ilvl="0">
      <w:start w:val="1"/>
      <w:numFmt w:val="bullet"/>
      <w:lvlText w:val=""/>
      <w:lvlJc w:val="left"/>
      <w:pPr>
        <w:tabs>
          <w:tab w:val="num" w:pos="360"/>
        </w:tabs>
        <w:ind w:left="360" w:hanging="360"/>
      </w:pPr>
      <w:rPr>
        <w:rFonts w:ascii="Symbol" w:hAnsi="Symbol" w:hint="default"/>
      </w:rPr>
    </w:lvl>
  </w:abstractNum>
  <w:abstractNum w:abstractNumId="10">
    <w:nsid w:val="FFFFFFFB"/>
    <w:multiLevelType w:val="multilevel"/>
    <w:tmpl w:val="D81055EE"/>
    <w:lvl w:ilvl="0">
      <w:start w:val="5"/>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i/>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1">
    <w:nsid w:val="011D7386"/>
    <w:multiLevelType w:val="hybridMultilevel"/>
    <w:tmpl w:val="5F6E5B2E"/>
    <w:lvl w:ilvl="0" w:tplc="9A94CBE8">
      <w:start w:val="6"/>
      <w:numFmt w:val="upperLetter"/>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157075F"/>
    <w:multiLevelType w:val="multilevel"/>
    <w:tmpl w:val="EDC05D2C"/>
    <w:lvl w:ilvl="0">
      <w:start w:val="1"/>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03534270"/>
    <w:multiLevelType w:val="hybridMultilevel"/>
    <w:tmpl w:val="1E5C39AE"/>
    <w:lvl w:ilvl="0" w:tplc="19A637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1B134FD0"/>
    <w:multiLevelType w:val="multilevel"/>
    <w:tmpl w:val="70A0089E"/>
    <w:lvl w:ilvl="0">
      <w:start w:val="1"/>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1CA815E2"/>
    <w:multiLevelType w:val="hybridMultilevel"/>
    <w:tmpl w:val="E8E2E14C"/>
    <w:lvl w:ilvl="0" w:tplc="1E3E77BC">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6">
    <w:nsid w:val="1E49082B"/>
    <w:multiLevelType w:val="multilevel"/>
    <w:tmpl w:val="066CBF20"/>
    <w:lvl w:ilvl="0">
      <w:start w:val="1"/>
      <w:numFmt w:val="decimal"/>
      <w:lvlText w:val="%1"/>
      <w:lvlJc w:val="left"/>
      <w:pPr>
        <w:ind w:left="375" w:hanging="375"/>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21697501"/>
    <w:multiLevelType w:val="multilevel"/>
    <w:tmpl w:val="DAE291E4"/>
    <w:lvl w:ilvl="0">
      <w:start w:val="1"/>
      <w:numFmt w:val="decimal"/>
      <w:lvlText w:val="%1"/>
      <w:lvlJc w:val="left"/>
      <w:pPr>
        <w:ind w:left="375" w:hanging="375"/>
      </w:pPr>
      <w:rPr>
        <w:rFonts w:hint="default"/>
      </w:rPr>
    </w:lvl>
    <w:lvl w:ilvl="1">
      <w:start w:val="2"/>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218C2D1A"/>
    <w:multiLevelType w:val="hybridMultilevel"/>
    <w:tmpl w:val="9294A706"/>
    <w:lvl w:ilvl="0" w:tplc="04090015">
      <w:start w:val="6"/>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2D62379"/>
    <w:multiLevelType w:val="hybridMultilevel"/>
    <w:tmpl w:val="1DD268CC"/>
    <w:lvl w:ilvl="0" w:tplc="387EB4F8">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24AF1540"/>
    <w:multiLevelType w:val="multilevel"/>
    <w:tmpl w:val="11C4CEC6"/>
    <w:lvl w:ilvl="0">
      <w:start w:val="1"/>
      <w:numFmt w:val="upperRoman"/>
      <w:lvlText w:val="%1"/>
      <w:lvlJc w:val="left"/>
      <w:pPr>
        <w:ind w:left="576" w:hanging="576"/>
      </w:pPr>
      <w:rPr>
        <w:rFonts w:hint="default"/>
        <w:color w:val="auto"/>
      </w:rPr>
    </w:lvl>
    <w:lvl w:ilvl="1">
      <w:start w:val="1"/>
      <w:numFmt w:val="upperLetter"/>
      <w:lvlText w:val="%1.%2"/>
      <w:lvlJc w:val="left"/>
      <w:pPr>
        <w:ind w:left="720" w:hanging="720"/>
      </w:pPr>
      <w:rPr>
        <w:rFonts w:hint="default"/>
      </w:rPr>
    </w:lvl>
    <w:lvl w:ilvl="2">
      <w:start w:val="1"/>
      <w:numFmt w:val="decimal"/>
      <w:lvlText w:val="%1.%2.%3"/>
      <w:lvlJc w:val="left"/>
      <w:pPr>
        <w:ind w:left="1008" w:hanging="1008"/>
      </w:pPr>
      <w:rPr>
        <w:rFonts w:hint="default"/>
      </w:rPr>
    </w:lvl>
    <w:lvl w:ilvl="3">
      <w:start w:val="1"/>
      <w:numFmt w:val="lowerLetter"/>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2962467B"/>
    <w:multiLevelType w:val="multilevel"/>
    <w:tmpl w:val="502AEF06"/>
    <w:lvl w:ilvl="0">
      <w:start w:val="1"/>
      <w:numFmt w:val="decimal"/>
      <w:lvlText w:val="%1"/>
      <w:lvlJc w:val="left"/>
      <w:pPr>
        <w:ind w:left="525" w:hanging="525"/>
      </w:pPr>
      <w:rPr>
        <w:rFonts w:hint="default"/>
      </w:rPr>
    </w:lvl>
    <w:lvl w:ilvl="1">
      <w:start w:val="2"/>
      <w:numFmt w:val="decimal"/>
      <w:lvlText w:val="%1.%2"/>
      <w:lvlJc w:val="left"/>
      <w:pPr>
        <w:ind w:left="885" w:hanging="525"/>
      </w:pPr>
      <w:rPr>
        <w:rFonts w:hint="default"/>
      </w:rPr>
    </w:lvl>
    <w:lvl w:ilvl="2">
      <w:start w:val="5"/>
      <w:numFmt w:val="decimal"/>
      <w:lvlText w:val="%1.%2.%3"/>
      <w:lvlJc w:val="left"/>
      <w:pPr>
        <w:ind w:left="81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2">
    <w:nsid w:val="2B8B281D"/>
    <w:multiLevelType w:val="hybridMultilevel"/>
    <w:tmpl w:val="4B9C31C2"/>
    <w:lvl w:ilvl="0" w:tplc="04090001">
      <w:start w:val="1"/>
      <w:numFmt w:val="bullet"/>
      <w:lvlText w:val=""/>
      <w:lvlJc w:val="left"/>
      <w:pPr>
        <w:ind w:left="2940" w:hanging="360"/>
      </w:pPr>
      <w:rPr>
        <w:rFonts w:ascii="Symbol" w:hAnsi="Symbol" w:hint="default"/>
      </w:rPr>
    </w:lvl>
    <w:lvl w:ilvl="1" w:tplc="04090003" w:tentative="1">
      <w:start w:val="1"/>
      <w:numFmt w:val="bullet"/>
      <w:lvlText w:val="o"/>
      <w:lvlJc w:val="left"/>
      <w:pPr>
        <w:ind w:left="3660" w:hanging="360"/>
      </w:pPr>
      <w:rPr>
        <w:rFonts w:ascii="Courier New" w:hAnsi="Courier New" w:cs="Courier New" w:hint="default"/>
      </w:rPr>
    </w:lvl>
    <w:lvl w:ilvl="2" w:tplc="04090005" w:tentative="1">
      <w:start w:val="1"/>
      <w:numFmt w:val="bullet"/>
      <w:lvlText w:val=""/>
      <w:lvlJc w:val="left"/>
      <w:pPr>
        <w:ind w:left="4380" w:hanging="360"/>
      </w:pPr>
      <w:rPr>
        <w:rFonts w:ascii="Wingdings" w:hAnsi="Wingdings" w:hint="default"/>
      </w:rPr>
    </w:lvl>
    <w:lvl w:ilvl="3" w:tplc="04090001" w:tentative="1">
      <w:start w:val="1"/>
      <w:numFmt w:val="bullet"/>
      <w:lvlText w:val=""/>
      <w:lvlJc w:val="left"/>
      <w:pPr>
        <w:ind w:left="5100" w:hanging="360"/>
      </w:pPr>
      <w:rPr>
        <w:rFonts w:ascii="Symbol" w:hAnsi="Symbol" w:hint="default"/>
      </w:rPr>
    </w:lvl>
    <w:lvl w:ilvl="4" w:tplc="04090003" w:tentative="1">
      <w:start w:val="1"/>
      <w:numFmt w:val="bullet"/>
      <w:lvlText w:val="o"/>
      <w:lvlJc w:val="left"/>
      <w:pPr>
        <w:ind w:left="5820" w:hanging="360"/>
      </w:pPr>
      <w:rPr>
        <w:rFonts w:ascii="Courier New" w:hAnsi="Courier New" w:cs="Courier New" w:hint="default"/>
      </w:rPr>
    </w:lvl>
    <w:lvl w:ilvl="5" w:tplc="04090005" w:tentative="1">
      <w:start w:val="1"/>
      <w:numFmt w:val="bullet"/>
      <w:lvlText w:val=""/>
      <w:lvlJc w:val="left"/>
      <w:pPr>
        <w:ind w:left="6540" w:hanging="360"/>
      </w:pPr>
      <w:rPr>
        <w:rFonts w:ascii="Wingdings" w:hAnsi="Wingdings" w:hint="default"/>
      </w:rPr>
    </w:lvl>
    <w:lvl w:ilvl="6" w:tplc="04090001" w:tentative="1">
      <w:start w:val="1"/>
      <w:numFmt w:val="bullet"/>
      <w:lvlText w:val=""/>
      <w:lvlJc w:val="left"/>
      <w:pPr>
        <w:ind w:left="7260" w:hanging="360"/>
      </w:pPr>
      <w:rPr>
        <w:rFonts w:ascii="Symbol" w:hAnsi="Symbol" w:hint="default"/>
      </w:rPr>
    </w:lvl>
    <w:lvl w:ilvl="7" w:tplc="04090003" w:tentative="1">
      <w:start w:val="1"/>
      <w:numFmt w:val="bullet"/>
      <w:lvlText w:val="o"/>
      <w:lvlJc w:val="left"/>
      <w:pPr>
        <w:ind w:left="7980" w:hanging="360"/>
      </w:pPr>
      <w:rPr>
        <w:rFonts w:ascii="Courier New" w:hAnsi="Courier New" w:cs="Courier New" w:hint="default"/>
      </w:rPr>
    </w:lvl>
    <w:lvl w:ilvl="8" w:tplc="04090005" w:tentative="1">
      <w:start w:val="1"/>
      <w:numFmt w:val="bullet"/>
      <w:lvlText w:val=""/>
      <w:lvlJc w:val="left"/>
      <w:pPr>
        <w:ind w:left="8700" w:hanging="360"/>
      </w:pPr>
      <w:rPr>
        <w:rFonts w:ascii="Wingdings" w:hAnsi="Wingdings" w:hint="default"/>
      </w:rPr>
    </w:lvl>
  </w:abstractNum>
  <w:abstractNum w:abstractNumId="23">
    <w:nsid w:val="3470716D"/>
    <w:multiLevelType w:val="multilevel"/>
    <w:tmpl w:val="70A0089E"/>
    <w:lvl w:ilvl="0">
      <w:start w:val="1"/>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nsid w:val="35181CA9"/>
    <w:multiLevelType w:val="hybridMultilevel"/>
    <w:tmpl w:val="80F8096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45C25531"/>
    <w:multiLevelType w:val="multilevel"/>
    <w:tmpl w:val="9EEC73DA"/>
    <w:lvl w:ilvl="0">
      <w:start w:val="1"/>
      <w:numFmt w:val="upperRoman"/>
      <w:lvlText w:val="%1"/>
      <w:lvlJc w:val="left"/>
      <w:pPr>
        <w:ind w:left="576" w:hanging="576"/>
      </w:pPr>
      <w:rPr>
        <w:rFonts w:hint="default"/>
        <w:color w:val="auto"/>
      </w:rPr>
    </w:lvl>
    <w:lvl w:ilvl="1">
      <w:start w:val="1"/>
      <w:numFmt w:val="upperLetter"/>
      <w:lvlText w:val="%1.%2"/>
      <w:lvlJc w:val="left"/>
      <w:pPr>
        <w:ind w:left="720" w:hanging="720"/>
      </w:pPr>
      <w:rPr>
        <w:rFonts w:hint="default"/>
      </w:rPr>
    </w:lvl>
    <w:lvl w:ilvl="2">
      <w:start w:val="1"/>
      <w:numFmt w:val="decimal"/>
      <w:lvlText w:val="%1.%2.%3"/>
      <w:lvlJc w:val="left"/>
      <w:pPr>
        <w:ind w:left="1008" w:hanging="1008"/>
      </w:pPr>
      <w:rPr>
        <w:rFonts w:hint="default"/>
      </w:rPr>
    </w:lvl>
    <w:lvl w:ilvl="3">
      <w:start w:val="1"/>
      <w:numFmt w:val="lowerLetter"/>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nsid w:val="4D7E2AD6"/>
    <w:multiLevelType w:val="hybridMultilevel"/>
    <w:tmpl w:val="6960F946"/>
    <w:lvl w:ilvl="0" w:tplc="37B2F7FC">
      <w:start w:val="1"/>
      <w:numFmt w:val="lowerLetter"/>
      <w:lvlText w:val="(%1)"/>
      <w:lvlJc w:val="left"/>
      <w:pPr>
        <w:ind w:left="1860" w:hanging="360"/>
      </w:pPr>
      <w:rPr>
        <w:rFonts w:hint="default"/>
      </w:rPr>
    </w:lvl>
    <w:lvl w:ilvl="1" w:tplc="8B9075F4">
      <w:numFmt w:val="bullet"/>
      <w:lvlText w:val="•"/>
      <w:lvlJc w:val="left"/>
      <w:pPr>
        <w:ind w:left="2580" w:hanging="360"/>
      </w:pPr>
      <w:rPr>
        <w:rFonts w:ascii="SymbolMT" w:eastAsia="Times" w:hAnsi="SymbolMT" w:cs="SymbolMT" w:hint="default"/>
      </w:rPr>
    </w:lvl>
    <w:lvl w:ilvl="2" w:tplc="0409001B" w:tentative="1">
      <w:start w:val="1"/>
      <w:numFmt w:val="lowerRoman"/>
      <w:lvlText w:val="%3."/>
      <w:lvlJc w:val="right"/>
      <w:pPr>
        <w:ind w:left="3300" w:hanging="180"/>
      </w:pPr>
    </w:lvl>
    <w:lvl w:ilvl="3" w:tplc="0409000F" w:tentative="1">
      <w:start w:val="1"/>
      <w:numFmt w:val="decimal"/>
      <w:lvlText w:val="%4."/>
      <w:lvlJc w:val="left"/>
      <w:pPr>
        <w:ind w:left="4020" w:hanging="360"/>
      </w:pPr>
    </w:lvl>
    <w:lvl w:ilvl="4" w:tplc="04090019" w:tentative="1">
      <w:start w:val="1"/>
      <w:numFmt w:val="lowerLetter"/>
      <w:lvlText w:val="%5."/>
      <w:lvlJc w:val="left"/>
      <w:pPr>
        <w:ind w:left="4740" w:hanging="360"/>
      </w:pPr>
    </w:lvl>
    <w:lvl w:ilvl="5" w:tplc="0409001B" w:tentative="1">
      <w:start w:val="1"/>
      <w:numFmt w:val="lowerRoman"/>
      <w:lvlText w:val="%6."/>
      <w:lvlJc w:val="right"/>
      <w:pPr>
        <w:ind w:left="5460" w:hanging="180"/>
      </w:pPr>
    </w:lvl>
    <w:lvl w:ilvl="6" w:tplc="0409000F" w:tentative="1">
      <w:start w:val="1"/>
      <w:numFmt w:val="decimal"/>
      <w:lvlText w:val="%7."/>
      <w:lvlJc w:val="left"/>
      <w:pPr>
        <w:ind w:left="6180" w:hanging="360"/>
      </w:pPr>
    </w:lvl>
    <w:lvl w:ilvl="7" w:tplc="04090019" w:tentative="1">
      <w:start w:val="1"/>
      <w:numFmt w:val="lowerLetter"/>
      <w:lvlText w:val="%8."/>
      <w:lvlJc w:val="left"/>
      <w:pPr>
        <w:ind w:left="6900" w:hanging="360"/>
      </w:pPr>
    </w:lvl>
    <w:lvl w:ilvl="8" w:tplc="0409001B" w:tentative="1">
      <w:start w:val="1"/>
      <w:numFmt w:val="lowerRoman"/>
      <w:lvlText w:val="%9."/>
      <w:lvlJc w:val="right"/>
      <w:pPr>
        <w:ind w:left="7620" w:hanging="180"/>
      </w:pPr>
    </w:lvl>
  </w:abstractNum>
  <w:abstractNum w:abstractNumId="27">
    <w:nsid w:val="4F2E6456"/>
    <w:multiLevelType w:val="hybridMultilevel"/>
    <w:tmpl w:val="78F24F14"/>
    <w:lvl w:ilvl="0" w:tplc="04BCFA78">
      <w:start w:val="1"/>
      <w:numFmt w:val="upperLetter"/>
      <w:lvlText w:val="%1."/>
      <w:lvlJc w:val="left"/>
      <w:pPr>
        <w:ind w:left="360" w:hanging="360"/>
      </w:pPr>
      <w:rPr>
        <w:rFonts w:hint="default"/>
        <w:b/>
      </w:rPr>
    </w:lvl>
    <w:lvl w:ilvl="1" w:tplc="04090019" w:tentative="1">
      <w:start w:val="1"/>
      <w:numFmt w:val="lowerLetter"/>
      <w:lvlText w:val="%2."/>
      <w:lvlJc w:val="left"/>
      <w:pPr>
        <w:ind w:left="882" w:hanging="360"/>
      </w:pPr>
    </w:lvl>
    <w:lvl w:ilvl="2" w:tplc="0409001B" w:tentative="1">
      <w:start w:val="1"/>
      <w:numFmt w:val="lowerRoman"/>
      <w:lvlText w:val="%3."/>
      <w:lvlJc w:val="right"/>
      <w:pPr>
        <w:ind w:left="1602" w:hanging="180"/>
      </w:pPr>
    </w:lvl>
    <w:lvl w:ilvl="3" w:tplc="0409000F" w:tentative="1">
      <w:start w:val="1"/>
      <w:numFmt w:val="decimal"/>
      <w:lvlText w:val="%4."/>
      <w:lvlJc w:val="left"/>
      <w:pPr>
        <w:ind w:left="2322" w:hanging="360"/>
      </w:pPr>
    </w:lvl>
    <w:lvl w:ilvl="4" w:tplc="04090019" w:tentative="1">
      <w:start w:val="1"/>
      <w:numFmt w:val="lowerLetter"/>
      <w:lvlText w:val="%5."/>
      <w:lvlJc w:val="left"/>
      <w:pPr>
        <w:ind w:left="3042" w:hanging="360"/>
      </w:pPr>
    </w:lvl>
    <w:lvl w:ilvl="5" w:tplc="0409001B" w:tentative="1">
      <w:start w:val="1"/>
      <w:numFmt w:val="lowerRoman"/>
      <w:lvlText w:val="%6."/>
      <w:lvlJc w:val="right"/>
      <w:pPr>
        <w:ind w:left="3762" w:hanging="180"/>
      </w:pPr>
    </w:lvl>
    <w:lvl w:ilvl="6" w:tplc="0409000F" w:tentative="1">
      <w:start w:val="1"/>
      <w:numFmt w:val="decimal"/>
      <w:lvlText w:val="%7."/>
      <w:lvlJc w:val="left"/>
      <w:pPr>
        <w:ind w:left="4482" w:hanging="360"/>
      </w:pPr>
    </w:lvl>
    <w:lvl w:ilvl="7" w:tplc="04090019" w:tentative="1">
      <w:start w:val="1"/>
      <w:numFmt w:val="lowerLetter"/>
      <w:lvlText w:val="%8."/>
      <w:lvlJc w:val="left"/>
      <w:pPr>
        <w:ind w:left="5202" w:hanging="360"/>
      </w:pPr>
    </w:lvl>
    <w:lvl w:ilvl="8" w:tplc="0409001B" w:tentative="1">
      <w:start w:val="1"/>
      <w:numFmt w:val="lowerRoman"/>
      <w:lvlText w:val="%9."/>
      <w:lvlJc w:val="right"/>
      <w:pPr>
        <w:ind w:left="5922" w:hanging="180"/>
      </w:pPr>
    </w:lvl>
  </w:abstractNum>
  <w:abstractNum w:abstractNumId="28">
    <w:nsid w:val="5D6C4253"/>
    <w:multiLevelType w:val="multilevel"/>
    <w:tmpl w:val="09D451C0"/>
    <w:lvl w:ilvl="0">
      <w:start w:val="1"/>
      <w:numFmt w:val="decimal"/>
      <w:lvlText w:val="%1"/>
      <w:lvlJc w:val="left"/>
      <w:pPr>
        <w:ind w:left="375" w:hanging="375"/>
      </w:pPr>
      <w:rPr>
        <w:rFonts w:hint="default"/>
      </w:rPr>
    </w:lvl>
    <w:lvl w:ilvl="1">
      <w:start w:val="6"/>
      <w:numFmt w:val="decimal"/>
      <w:lvlText w:val="%1.%2"/>
      <w:lvlJc w:val="left"/>
      <w:pPr>
        <w:ind w:left="720" w:hanging="720"/>
      </w:pPr>
      <w:rPr>
        <w:rFonts w:ascii="Times New Roman" w:hAnsi="Times New Roman" w:cs="Times New Roman"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62373134"/>
    <w:multiLevelType w:val="hybridMultilevel"/>
    <w:tmpl w:val="C81C89FE"/>
    <w:lvl w:ilvl="0" w:tplc="04090001">
      <w:start w:val="1"/>
      <w:numFmt w:val="bullet"/>
      <w:lvlText w:val=""/>
      <w:lvlJc w:val="left"/>
      <w:pPr>
        <w:ind w:left="1152" w:hanging="360"/>
      </w:pPr>
      <w:rPr>
        <w:rFonts w:ascii="Symbol" w:hAnsi="Symbol" w:hint="default"/>
      </w:rPr>
    </w:lvl>
    <w:lvl w:ilvl="1" w:tplc="04090003">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30">
    <w:nsid w:val="6AE3595C"/>
    <w:multiLevelType w:val="multilevel"/>
    <w:tmpl w:val="4A3688D4"/>
    <w:lvl w:ilvl="0">
      <w:start w:val="3"/>
      <w:numFmt w:val="decimal"/>
      <w:lvlText w:val="%1"/>
      <w:lvlJc w:val="left"/>
      <w:pPr>
        <w:ind w:left="375" w:hanging="375"/>
      </w:pPr>
      <w:rPr>
        <w:rFonts w:hint="default"/>
      </w:rPr>
    </w:lvl>
    <w:lvl w:ilvl="1">
      <w:start w:val="2"/>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nsid w:val="6FF14F3F"/>
    <w:multiLevelType w:val="multilevel"/>
    <w:tmpl w:val="066CBF20"/>
    <w:lvl w:ilvl="0">
      <w:start w:val="1"/>
      <w:numFmt w:val="decimal"/>
      <w:lvlText w:val="%1"/>
      <w:lvlJc w:val="left"/>
      <w:pPr>
        <w:ind w:left="375" w:hanging="375"/>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71E06175"/>
    <w:multiLevelType w:val="multilevel"/>
    <w:tmpl w:val="BFA6BE98"/>
    <w:lvl w:ilvl="0">
      <w:start w:val="1"/>
      <w:numFmt w:val="decimal"/>
      <w:lvlText w:val="%1"/>
      <w:lvlJc w:val="left"/>
      <w:pPr>
        <w:ind w:left="540" w:hanging="540"/>
      </w:pPr>
      <w:rPr>
        <w:rFonts w:ascii="Times New Roman" w:eastAsiaTheme="minorHAnsi" w:hAnsi="Times New Roman" w:cstheme="minorBidi"/>
      </w:rPr>
    </w:lvl>
    <w:lvl w:ilvl="1">
      <w:start w:val="1"/>
      <w:numFmt w:val="decimal"/>
      <w:lvlText w:val="%1.%2"/>
      <w:lvlJc w:val="left"/>
      <w:pPr>
        <w:ind w:left="1260" w:hanging="54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3">
    <w:nsid w:val="74A81C3F"/>
    <w:multiLevelType w:val="multilevel"/>
    <w:tmpl w:val="97BCA292"/>
    <w:lvl w:ilvl="0">
      <w:start w:val="1"/>
      <w:numFmt w:val="decimal"/>
      <w:lvlText w:val="%1"/>
      <w:lvlJc w:val="left"/>
      <w:pPr>
        <w:ind w:left="375" w:hanging="375"/>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4">
    <w:nsid w:val="763D421B"/>
    <w:multiLevelType w:val="multilevel"/>
    <w:tmpl w:val="7BCC9FEE"/>
    <w:lvl w:ilvl="0">
      <w:start w:val="1"/>
      <w:numFmt w:val="decimal"/>
      <w:lvlText w:val="%1"/>
      <w:lvlJc w:val="left"/>
      <w:pPr>
        <w:ind w:left="375" w:hanging="375"/>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num w:numId="1">
    <w:abstractNumId w:val="20"/>
  </w:num>
  <w:num w:numId="2">
    <w:abstractNumId w:val="20"/>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0"/>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0"/>
    <w:lvlOverride w:ilvl="0">
      <w:startOverride w:val="4"/>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24"/>
  </w:num>
  <w:num w:numId="16">
    <w:abstractNumId w:val="25"/>
  </w:num>
  <w:num w:numId="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10"/>
  </w:num>
  <w:num w:numId="31">
    <w:abstractNumId w:val="34"/>
  </w:num>
  <w:num w:numId="32">
    <w:abstractNumId w:val="33"/>
  </w:num>
  <w:num w:numId="33">
    <w:abstractNumId w:val="23"/>
  </w:num>
  <w:num w:numId="34">
    <w:abstractNumId w:val="21"/>
  </w:num>
  <w:num w:numId="35">
    <w:abstractNumId w:val="17"/>
  </w:num>
  <w:num w:numId="36">
    <w:abstractNumId w:val="19"/>
  </w:num>
  <w:num w:numId="37">
    <w:abstractNumId w:val="30"/>
  </w:num>
  <w:num w:numId="38">
    <w:abstractNumId w:val="32"/>
  </w:num>
  <w:num w:numId="39">
    <w:abstractNumId w:val="31"/>
  </w:num>
  <w:num w:numId="40">
    <w:abstractNumId w:val="16"/>
  </w:num>
  <w:num w:numId="41">
    <w:abstractNumId w:val="26"/>
  </w:num>
  <w:num w:numId="42">
    <w:abstractNumId w:val="29"/>
  </w:num>
  <w:num w:numId="43">
    <w:abstractNumId w:val="28"/>
  </w:num>
  <w:num w:numId="44">
    <w:abstractNumId w:val="12"/>
  </w:num>
  <w:num w:numId="45">
    <w:abstractNumId w:val="27"/>
  </w:num>
  <w:num w:numId="46">
    <w:abstractNumId w:val="14"/>
  </w:num>
  <w:num w:numId="47">
    <w:abstractNumId w:val="18"/>
  </w:num>
  <w:num w:numId="48">
    <w:abstractNumId w:val="11"/>
  </w:num>
  <w:num w:numId="49">
    <w:abstractNumId w:val="22"/>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ouglas Stetson">
    <w15:presenceInfo w15:providerId="Windows Live" w15:userId="9eceec0e5f8bb85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revisionView w:comment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792E"/>
    <w:rsid w:val="00002388"/>
    <w:rsid w:val="000032D1"/>
    <w:rsid w:val="00005195"/>
    <w:rsid w:val="00005BB3"/>
    <w:rsid w:val="000079FE"/>
    <w:rsid w:val="00011F1A"/>
    <w:rsid w:val="00012D94"/>
    <w:rsid w:val="00013496"/>
    <w:rsid w:val="000229EB"/>
    <w:rsid w:val="00024C35"/>
    <w:rsid w:val="00024EF5"/>
    <w:rsid w:val="0002658A"/>
    <w:rsid w:val="00030E54"/>
    <w:rsid w:val="000354EC"/>
    <w:rsid w:val="00035541"/>
    <w:rsid w:val="000357C2"/>
    <w:rsid w:val="0003655F"/>
    <w:rsid w:val="0004278C"/>
    <w:rsid w:val="00043EB0"/>
    <w:rsid w:val="00046995"/>
    <w:rsid w:val="00051BD2"/>
    <w:rsid w:val="0005337D"/>
    <w:rsid w:val="000665E2"/>
    <w:rsid w:val="0006782D"/>
    <w:rsid w:val="0007187F"/>
    <w:rsid w:val="0007253A"/>
    <w:rsid w:val="00073F61"/>
    <w:rsid w:val="00082C99"/>
    <w:rsid w:val="000842F3"/>
    <w:rsid w:val="00085151"/>
    <w:rsid w:val="00087019"/>
    <w:rsid w:val="00092F70"/>
    <w:rsid w:val="00093431"/>
    <w:rsid w:val="0009726B"/>
    <w:rsid w:val="000A180C"/>
    <w:rsid w:val="000A61E8"/>
    <w:rsid w:val="000A7786"/>
    <w:rsid w:val="000A7900"/>
    <w:rsid w:val="000A7BF1"/>
    <w:rsid w:val="000B0AA6"/>
    <w:rsid w:val="000B178B"/>
    <w:rsid w:val="000B26A9"/>
    <w:rsid w:val="000C035B"/>
    <w:rsid w:val="000C47EA"/>
    <w:rsid w:val="000C531E"/>
    <w:rsid w:val="000C63D7"/>
    <w:rsid w:val="000C7AE7"/>
    <w:rsid w:val="000D0A52"/>
    <w:rsid w:val="000D1268"/>
    <w:rsid w:val="000D1D10"/>
    <w:rsid w:val="000D1DD7"/>
    <w:rsid w:val="000D56F2"/>
    <w:rsid w:val="000D5BE0"/>
    <w:rsid w:val="000D772F"/>
    <w:rsid w:val="000E1053"/>
    <w:rsid w:val="000E5152"/>
    <w:rsid w:val="000E56FF"/>
    <w:rsid w:val="000E5C57"/>
    <w:rsid w:val="000E7C76"/>
    <w:rsid w:val="000F0811"/>
    <w:rsid w:val="000F1678"/>
    <w:rsid w:val="000F277E"/>
    <w:rsid w:val="000F6E81"/>
    <w:rsid w:val="00100E93"/>
    <w:rsid w:val="0010189B"/>
    <w:rsid w:val="00104584"/>
    <w:rsid w:val="0010759E"/>
    <w:rsid w:val="001134C7"/>
    <w:rsid w:val="00113DD7"/>
    <w:rsid w:val="00113EFD"/>
    <w:rsid w:val="001147CF"/>
    <w:rsid w:val="001205B5"/>
    <w:rsid w:val="00120B15"/>
    <w:rsid w:val="001240E6"/>
    <w:rsid w:val="00130403"/>
    <w:rsid w:val="001308EC"/>
    <w:rsid w:val="00131F8C"/>
    <w:rsid w:val="001339CE"/>
    <w:rsid w:val="00134774"/>
    <w:rsid w:val="0013599E"/>
    <w:rsid w:val="00136AB7"/>
    <w:rsid w:val="001400C9"/>
    <w:rsid w:val="00142DEB"/>
    <w:rsid w:val="001444AA"/>
    <w:rsid w:val="00144838"/>
    <w:rsid w:val="00144FCD"/>
    <w:rsid w:val="001454F6"/>
    <w:rsid w:val="00145D1E"/>
    <w:rsid w:val="00153E62"/>
    <w:rsid w:val="00155B74"/>
    <w:rsid w:val="00156D6E"/>
    <w:rsid w:val="00161394"/>
    <w:rsid w:val="001628F8"/>
    <w:rsid w:val="00163700"/>
    <w:rsid w:val="00166D93"/>
    <w:rsid w:val="00167599"/>
    <w:rsid w:val="00172ECE"/>
    <w:rsid w:val="0017418F"/>
    <w:rsid w:val="00177833"/>
    <w:rsid w:val="00180CB8"/>
    <w:rsid w:val="00180E06"/>
    <w:rsid w:val="00181D5B"/>
    <w:rsid w:val="00181DBD"/>
    <w:rsid w:val="0018266B"/>
    <w:rsid w:val="00182BF9"/>
    <w:rsid w:val="00183154"/>
    <w:rsid w:val="00183E5D"/>
    <w:rsid w:val="00192AFD"/>
    <w:rsid w:val="001939C6"/>
    <w:rsid w:val="00194FF1"/>
    <w:rsid w:val="0019509B"/>
    <w:rsid w:val="00197784"/>
    <w:rsid w:val="001A02DC"/>
    <w:rsid w:val="001B0E49"/>
    <w:rsid w:val="001B1465"/>
    <w:rsid w:val="001B1470"/>
    <w:rsid w:val="001B26AD"/>
    <w:rsid w:val="001B4040"/>
    <w:rsid w:val="001B543C"/>
    <w:rsid w:val="001B5495"/>
    <w:rsid w:val="001B61D3"/>
    <w:rsid w:val="001C074D"/>
    <w:rsid w:val="001C0915"/>
    <w:rsid w:val="001C25BA"/>
    <w:rsid w:val="001C4F74"/>
    <w:rsid w:val="001C5157"/>
    <w:rsid w:val="001D1DD3"/>
    <w:rsid w:val="001D4B1E"/>
    <w:rsid w:val="001D6513"/>
    <w:rsid w:val="001D7F25"/>
    <w:rsid w:val="001F066D"/>
    <w:rsid w:val="001F081D"/>
    <w:rsid w:val="001F09EC"/>
    <w:rsid w:val="001F1F61"/>
    <w:rsid w:val="001F440A"/>
    <w:rsid w:val="001F48F5"/>
    <w:rsid w:val="001F63BC"/>
    <w:rsid w:val="001F7329"/>
    <w:rsid w:val="002033BD"/>
    <w:rsid w:val="002041FF"/>
    <w:rsid w:val="0021675F"/>
    <w:rsid w:val="00216B2C"/>
    <w:rsid w:val="00217B32"/>
    <w:rsid w:val="00217F05"/>
    <w:rsid w:val="00222161"/>
    <w:rsid w:val="00233F6A"/>
    <w:rsid w:val="00234788"/>
    <w:rsid w:val="00240D6C"/>
    <w:rsid w:val="00243929"/>
    <w:rsid w:val="002452A8"/>
    <w:rsid w:val="00251BB7"/>
    <w:rsid w:val="0025279F"/>
    <w:rsid w:val="00253F72"/>
    <w:rsid w:val="00254126"/>
    <w:rsid w:val="00254A5B"/>
    <w:rsid w:val="00255365"/>
    <w:rsid w:val="00261FE5"/>
    <w:rsid w:val="002626A1"/>
    <w:rsid w:val="00272790"/>
    <w:rsid w:val="0027473C"/>
    <w:rsid w:val="00284C9B"/>
    <w:rsid w:val="00285AE8"/>
    <w:rsid w:val="00291E14"/>
    <w:rsid w:val="00294C0F"/>
    <w:rsid w:val="0029590E"/>
    <w:rsid w:val="002979B0"/>
    <w:rsid w:val="002A0510"/>
    <w:rsid w:val="002A09E2"/>
    <w:rsid w:val="002A511C"/>
    <w:rsid w:val="002A5EF6"/>
    <w:rsid w:val="002A7929"/>
    <w:rsid w:val="002A7D4A"/>
    <w:rsid w:val="002A7EF6"/>
    <w:rsid w:val="002B2E49"/>
    <w:rsid w:val="002C058A"/>
    <w:rsid w:val="002C1682"/>
    <w:rsid w:val="002C4A1A"/>
    <w:rsid w:val="002C6001"/>
    <w:rsid w:val="002C6255"/>
    <w:rsid w:val="002D1886"/>
    <w:rsid w:val="002D2222"/>
    <w:rsid w:val="002D5311"/>
    <w:rsid w:val="002D5920"/>
    <w:rsid w:val="002E0F5C"/>
    <w:rsid w:val="002E34D5"/>
    <w:rsid w:val="002E74D3"/>
    <w:rsid w:val="002F3290"/>
    <w:rsid w:val="00300097"/>
    <w:rsid w:val="003122CD"/>
    <w:rsid w:val="00317270"/>
    <w:rsid w:val="003172AA"/>
    <w:rsid w:val="00322007"/>
    <w:rsid w:val="0032367C"/>
    <w:rsid w:val="00327966"/>
    <w:rsid w:val="00331F8C"/>
    <w:rsid w:val="003320A0"/>
    <w:rsid w:val="00333E3A"/>
    <w:rsid w:val="00334253"/>
    <w:rsid w:val="00337D9F"/>
    <w:rsid w:val="0034120F"/>
    <w:rsid w:val="00346E98"/>
    <w:rsid w:val="00350C00"/>
    <w:rsid w:val="003548E9"/>
    <w:rsid w:val="00354FB8"/>
    <w:rsid w:val="00362918"/>
    <w:rsid w:val="00365DDD"/>
    <w:rsid w:val="003673DC"/>
    <w:rsid w:val="003674B9"/>
    <w:rsid w:val="003678F7"/>
    <w:rsid w:val="003702B8"/>
    <w:rsid w:val="00373638"/>
    <w:rsid w:val="003742C4"/>
    <w:rsid w:val="00380AB2"/>
    <w:rsid w:val="00385E38"/>
    <w:rsid w:val="003860EB"/>
    <w:rsid w:val="003867D6"/>
    <w:rsid w:val="003946E5"/>
    <w:rsid w:val="0039664C"/>
    <w:rsid w:val="00396F3C"/>
    <w:rsid w:val="00397CD3"/>
    <w:rsid w:val="003A0873"/>
    <w:rsid w:val="003A11E9"/>
    <w:rsid w:val="003A217A"/>
    <w:rsid w:val="003A2A5C"/>
    <w:rsid w:val="003A3441"/>
    <w:rsid w:val="003A49AB"/>
    <w:rsid w:val="003B16F5"/>
    <w:rsid w:val="003B1CC9"/>
    <w:rsid w:val="003B3DF1"/>
    <w:rsid w:val="003B3FE9"/>
    <w:rsid w:val="003B56A3"/>
    <w:rsid w:val="003B65B9"/>
    <w:rsid w:val="003B70D4"/>
    <w:rsid w:val="003C0B6A"/>
    <w:rsid w:val="003C3F31"/>
    <w:rsid w:val="003C4D8C"/>
    <w:rsid w:val="003C5592"/>
    <w:rsid w:val="003C5EF2"/>
    <w:rsid w:val="003C72FA"/>
    <w:rsid w:val="003D1032"/>
    <w:rsid w:val="003D324C"/>
    <w:rsid w:val="003D6315"/>
    <w:rsid w:val="003D6396"/>
    <w:rsid w:val="003E1C9D"/>
    <w:rsid w:val="003E1CE3"/>
    <w:rsid w:val="003E26C9"/>
    <w:rsid w:val="003E494A"/>
    <w:rsid w:val="003E570C"/>
    <w:rsid w:val="003E5F04"/>
    <w:rsid w:val="003E73A8"/>
    <w:rsid w:val="003E7C05"/>
    <w:rsid w:val="003F19A8"/>
    <w:rsid w:val="003F3084"/>
    <w:rsid w:val="003F4E79"/>
    <w:rsid w:val="003F5B1C"/>
    <w:rsid w:val="003F5C19"/>
    <w:rsid w:val="003F642E"/>
    <w:rsid w:val="003F6C20"/>
    <w:rsid w:val="003F6CA7"/>
    <w:rsid w:val="00401F7E"/>
    <w:rsid w:val="004027FA"/>
    <w:rsid w:val="00404D6A"/>
    <w:rsid w:val="0041447C"/>
    <w:rsid w:val="00414B7C"/>
    <w:rsid w:val="004262E5"/>
    <w:rsid w:val="00426EF9"/>
    <w:rsid w:val="00427FC4"/>
    <w:rsid w:val="00432E92"/>
    <w:rsid w:val="00435913"/>
    <w:rsid w:val="004408BF"/>
    <w:rsid w:val="004409AD"/>
    <w:rsid w:val="00442D66"/>
    <w:rsid w:val="00443A44"/>
    <w:rsid w:val="00444CA1"/>
    <w:rsid w:val="00451A0C"/>
    <w:rsid w:val="004521B0"/>
    <w:rsid w:val="00452ECD"/>
    <w:rsid w:val="00454DFA"/>
    <w:rsid w:val="00454F22"/>
    <w:rsid w:val="00456935"/>
    <w:rsid w:val="00456FD7"/>
    <w:rsid w:val="0046243D"/>
    <w:rsid w:val="0046258E"/>
    <w:rsid w:val="00463386"/>
    <w:rsid w:val="0046590F"/>
    <w:rsid w:val="0046785A"/>
    <w:rsid w:val="00472221"/>
    <w:rsid w:val="0047435B"/>
    <w:rsid w:val="004762D0"/>
    <w:rsid w:val="004802C4"/>
    <w:rsid w:val="00480759"/>
    <w:rsid w:val="00481358"/>
    <w:rsid w:val="00491FF1"/>
    <w:rsid w:val="00493DBB"/>
    <w:rsid w:val="00495BC2"/>
    <w:rsid w:val="00496F5C"/>
    <w:rsid w:val="00496FA5"/>
    <w:rsid w:val="004A6AF3"/>
    <w:rsid w:val="004B0E33"/>
    <w:rsid w:val="004B3BAB"/>
    <w:rsid w:val="004C19D3"/>
    <w:rsid w:val="004D6472"/>
    <w:rsid w:val="004D70AD"/>
    <w:rsid w:val="004E1AA6"/>
    <w:rsid w:val="004E296E"/>
    <w:rsid w:val="004E47CC"/>
    <w:rsid w:val="004E5359"/>
    <w:rsid w:val="004F13B0"/>
    <w:rsid w:val="004F3A53"/>
    <w:rsid w:val="004F4B33"/>
    <w:rsid w:val="00500933"/>
    <w:rsid w:val="005074FB"/>
    <w:rsid w:val="005078E8"/>
    <w:rsid w:val="00512303"/>
    <w:rsid w:val="00512C47"/>
    <w:rsid w:val="005132F5"/>
    <w:rsid w:val="00513C2E"/>
    <w:rsid w:val="005140B7"/>
    <w:rsid w:val="005152ED"/>
    <w:rsid w:val="0051539C"/>
    <w:rsid w:val="005168EC"/>
    <w:rsid w:val="005171DF"/>
    <w:rsid w:val="00517672"/>
    <w:rsid w:val="00517737"/>
    <w:rsid w:val="00517859"/>
    <w:rsid w:val="00524558"/>
    <w:rsid w:val="0052567C"/>
    <w:rsid w:val="00527473"/>
    <w:rsid w:val="0053004F"/>
    <w:rsid w:val="005421BF"/>
    <w:rsid w:val="005423E4"/>
    <w:rsid w:val="00545AE7"/>
    <w:rsid w:val="00554BBD"/>
    <w:rsid w:val="00556CE5"/>
    <w:rsid w:val="00557A26"/>
    <w:rsid w:val="00560EEC"/>
    <w:rsid w:val="00564B2F"/>
    <w:rsid w:val="00566149"/>
    <w:rsid w:val="00574F98"/>
    <w:rsid w:val="00592029"/>
    <w:rsid w:val="00593FB6"/>
    <w:rsid w:val="00594918"/>
    <w:rsid w:val="0059683B"/>
    <w:rsid w:val="005969BF"/>
    <w:rsid w:val="00597E17"/>
    <w:rsid w:val="005B10AE"/>
    <w:rsid w:val="005B5580"/>
    <w:rsid w:val="005C007F"/>
    <w:rsid w:val="005C0D70"/>
    <w:rsid w:val="005C10F8"/>
    <w:rsid w:val="005C3B05"/>
    <w:rsid w:val="005C60EB"/>
    <w:rsid w:val="005D1D7D"/>
    <w:rsid w:val="005D5CBE"/>
    <w:rsid w:val="005D674C"/>
    <w:rsid w:val="005E1C63"/>
    <w:rsid w:val="005E2798"/>
    <w:rsid w:val="005E6FFC"/>
    <w:rsid w:val="005F0617"/>
    <w:rsid w:val="005F1DD5"/>
    <w:rsid w:val="005F4AC7"/>
    <w:rsid w:val="005F6B24"/>
    <w:rsid w:val="005F723C"/>
    <w:rsid w:val="00601F69"/>
    <w:rsid w:val="00602018"/>
    <w:rsid w:val="00604084"/>
    <w:rsid w:val="00605619"/>
    <w:rsid w:val="00610B02"/>
    <w:rsid w:val="0061281F"/>
    <w:rsid w:val="00612984"/>
    <w:rsid w:val="006147C7"/>
    <w:rsid w:val="006170D2"/>
    <w:rsid w:val="006212C0"/>
    <w:rsid w:val="0062288C"/>
    <w:rsid w:val="00622A15"/>
    <w:rsid w:val="006252DC"/>
    <w:rsid w:val="00633140"/>
    <w:rsid w:val="00633F6A"/>
    <w:rsid w:val="006351FB"/>
    <w:rsid w:val="00636E1D"/>
    <w:rsid w:val="0064039E"/>
    <w:rsid w:val="00640403"/>
    <w:rsid w:val="006408F9"/>
    <w:rsid w:val="00640968"/>
    <w:rsid w:val="00645D88"/>
    <w:rsid w:val="006477A6"/>
    <w:rsid w:val="0065061A"/>
    <w:rsid w:val="00651386"/>
    <w:rsid w:val="006545C0"/>
    <w:rsid w:val="00655835"/>
    <w:rsid w:val="006562B8"/>
    <w:rsid w:val="00664910"/>
    <w:rsid w:val="00664935"/>
    <w:rsid w:val="0066499F"/>
    <w:rsid w:val="00664F00"/>
    <w:rsid w:val="00670FF8"/>
    <w:rsid w:val="00671D32"/>
    <w:rsid w:val="0067550C"/>
    <w:rsid w:val="006801E0"/>
    <w:rsid w:val="006811C8"/>
    <w:rsid w:val="00686F27"/>
    <w:rsid w:val="00687E39"/>
    <w:rsid w:val="0069003C"/>
    <w:rsid w:val="00691972"/>
    <w:rsid w:val="00693CEF"/>
    <w:rsid w:val="006A4E38"/>
    <w:rsid w:val="006B14AD"/>
    <w:rsid w:val="006B16F6"/>
    <w:rsid w:val="006B544A"/>
    <w:rsid w:val="006B6E1A"/>
    <w:rsid w:val="006C07FB"/>
    <w:rsid w:val="006C1CE3"/>
    <w:rsid w:val="006C27A5"/>
    <w:rsid w:val="006C3327"/>
    <w:rsid w:val="006C3DC2"/>
    <w:rsid w:val="006C45C8"/>
    <w:rsid w:val="006C4B02"/>
    <w:rsid w:val="006D260E"/>
    <w:rsid w:val="006D2B87"/>
    <w:rsid w:val="006D2C25"/>
    <w:rsid w:val="006D34C3"/>
    <w:rsid w:val="006D7465"/>
    <w:rsid w:val="006E0329"/>
    <w:rsid w:val="006E03E6"/>
    <w:rsid w:val="006E4161"/>
    <w:rsid w:val="006E42A1"/>
    <w:rsid w:val="006F1A97"/>
    <w:rsid w:val="006F1B9B"/>
    <w:rsid w:val="006F468F"/>
    <w:rsid w:val="006F76DE"/>
    <w:rsid w:val="0070164A"/>
    <w:rsid w:val="00703367"/>
    <w:rsid w:val="00706649"/>
    <w:rsid w:val="00707DFB"/>
    <w:rsid w:val="00710E80"/>
    <w:rsid w:val="007116BC"/>
    <w:rsid w:val="007169A6"/>
    <w:rsid w:val="00721B30"/>
    <w:rsid w:val="00721CAE"/>
    <w:rsid w:val="00721E21"/>
    <w:rsid w:val="00722BAC"/>
    <w:rsid w:val="00726451"/>
    <w:rsid w:val="00736948"/>
    <w:rsid w:val="00737141"/>
    <w:rsid w:val="00743B23"/>
    <w:rsid w:val="00743D32"/>
    <w:rsid w:val="00747754"/>
    <w:rsid w:val="007505F9"/>
    <w:rsid w:val="00751595"/>
    <w:rsid w:val="00753D1D"/>
    <w:rsid w:val="00754134"/>
    <w:rsid w:val="007609C9"/>
    <w:rsid w:val="00760A6F"/>
    <w:rsid w:val="007651F7"/>
    <w:rsid w:val="00766BCF"/>
    <w:rsid w:val="007814CC"/>
    <w:rsid w:val="00782124"/>
    <w:rsid w:val="007842AA"/>
    <w:rsid w:val="007865C8"/>
    <w:rsid w:val="007909FE"/>
    <w:rsid w:val="007931E9"/>
    <w:rsid w:val="00793607"/>
    <w:rsid w:val="007972C7"/>
    <w:rsid w:val="007A0B81"/>
    <w:rsid w:val="007A20C0"/>
    <w:rsid w:val="007A74B2"/>
    <w:rsid w:val="007A76F5"/>
    <w:rsid w:val="007B2BB5"/>
    <w:rsid w:val="007B2D83"/>
    <w:rsid w:val="007B50FF"/>
    <w:rsid w:val="007B6EB2"/>
    <w:rsid w:val="007C0BA3"/>
    <w:rsid w:val="007C1132"/>
    <w:rsid w:val="007C20F5"/>
    <w:rsid w:val="007C2DB8"/>
    <w:rsid w:val="007C3570"/>
    <w:rsid w:val="007C3708"/>
    <w:rsid w:val="007C4BF0"/>
    <w:rsid w:val="007C4FF4"/>
    <w:rsid w:val="007C560F"/>
    <w:rsid w:val="007C5B6D"/>
    <w:rsid w:val="007D20CD"/>
    <w:rsid w:val="007D2C8F"/>
    <w:rsid w:val="007D42BF"/>
    <w:rsid w:val="007D6593"/>
    <w:rsid w:val="007D6CAC"/>
    <w:rsid w:val="007D7BB9"/>
    <w:rsid w:val="007E467D"/>
    <w:rsid w:val="007E4DEC"/>
    <w:rsid w:val="007E6B85"/>
    <w:rsid w:val="007E7735"/>
    <w:rsid w:val="007F04CA"/>
    <w:rsid w:val="007F128D"/>
    <w:rsid w:val="007F3D81"/>
    <w:rsid w:val="007F6088"/>
    <w:rsid w:val="00800E7C"/>
    <w:rsid w:val="00801A96"/>
    <w:rsid w:val="00804E9F"/>
    <w:rsid w:val="00812D7E"/>
    <w:rsid w:val="008166D4"/>
    <w:rsid w:val="00817B2D"/>
    <w:rsid w:val="00822EFB"/>
    <w:rsid w:val="0082436B"/>
    <w:rsid w:val="00826D9A"/>
    <w:rsid w:val="00830866"/>
    <w:rsid w:val="00831EB2"/>
    <w:rsid w:val="00833585"/>
    <w:rsid w:val="00834810"/>
    <w:rsid w:val="00836DDB"/>
    <w:rsid w:val="00837925"/>
    <w:rsid w:val="0083794E"/>
    <w:rsid w:val="00837D35"/>
    <w:rsid w:val="00841093"/>
    <w:rsid w:val="008414A8"/>
    <w:rsid w:val="00844DB9"/>
    <w:rsid w:val="00845485"/>
    <w:rsid w:val="008464F3"/>
    <w:rsid w:val="00860324"/>
    <w:rsid w:val="00860538"/>
    <w:rsid w:val="008631DA"/>
    <w:rsid w:val="00867156"/>
    <w:rsid w:val="00871AC6"/>
    <w:rsid w:val="00873004"/>
    <w:rsid w:val="0088111D"/>
    <w:rsid w:val="00884F19"/>
    <w:rsid w:val="00885C24"/>
    <w:rsid w:val="00890720"/>
    <w:rsid w:val="008907AA"/>
    <w:rsid w:val="00892FBD"/>
    <w:rsid w:val="0089707B"/>
    <w:rsid w:val="008A17CC"/>
    <w:rsid w:val="008A3D50"/>
    <w:rsid w:val="008A5E83"/>
    <w:rsid w:val="008B38BB"/>
    <w:rsid w:val="008B3F47"/>
    <w:rsid w:val="008B55E2"/>
    <w:rsid w:val="008C0A4A"/>
    <w:rsid w:val="008C2421"/>
    <w:rsid w:val="008C2F9A"/>
    <w:rsid w:val="008C3C2A"/>
    <w:rsid w:val="008C51EB"/>
    <w:rsid w:val="008C601B"/>
    <w:rsid w:val="008C6BDC"/>
    <w:rsid w:val="008C7563"/>
    <w:rsid w:val="008D368F"/>
    <w:rsid w:val="008D4EC8"/>
    <w:rsid w:val="008D5C49"/>
    <w:rsid w:val="008E057D"/>
    <w:rsid w:val="008E3F25"/>
    <w:rsid w:val="008E4A7F"/>
    <w:rsid w:val="008E4C8B"/>
    <w:rsid w:val="008E4EBF"/>
    <w:rsid w:val="008E5A28"/>
    <w:rsid w:val="008E7D8A"/>
    <w:rsid w:val="008F0A91"/>
    <w:rsid w:val="008F25A0"/>
    <w:rsid w:val="008F2DE4"/>
    <w:rsid w:val="008F490C"/>
    <w:rsid w:val="00912A94"/>
    <w:rsid w:val="0091376C"/>
    <w:rsid w:val="00915032"/>
    <w:rsid w:val="009206E5"/>
    <w:rsid w:val="00920BC7"/>
    <w:rsid w:val="00921658"/>
    <w:rsid w:val="00922198"/>
    <w:rsid w:val="009237AE"/>
    <w:rsid w:val="00925FDE"/>
    <w:rsid w:val="0092733F"/>
    <w:rsid w:val="009278E7"/>
    <w:rsid w:val="00931E48"/>
    <w:rsid w:val="00933DD0"/>
    <w:rsid w:val="009346D2"/>
    <w:rsid w:val="00934793"/>
    <w:rsid w:val="00936E88"/>
    <w:rsid w:val="00937749"/>
    <w:rsid w:val="00944394"/>
    <w:rsid w:val="00944655"/>
    <w:rsid w:val="00953E13"/>
    <w:rsid w:val="00955E74"/>
    <w:rsid w:val="00963743"/>
    <w:rsid w:val="00963DE9"/>
    <w:rsid w:val="00966AE3"/>
    <w:rsid w:val="0097009D"/>
    <w:rsid w:val="009726F1"/>
    <w:rsid w:val="009752E3"/>
    <w:rsid w:val="0097784B"/>
    <w:rsid w:val="00980542"/>
    <w:rsid w:val="009827FF"/>
    <w:rsid w:val="00986A1D"/>
    <w:rsid w:val="009938E7"/>
    <w:rsid w:val="00993E55"/>
    <w:rsid w:val="00997808"/>
    <w:rsid w:val="00997ADB"/>
    <w:rsid w:val="009A0225"/>
    <w:rsid w:val="009A0EC0"/>
    <w:rsid w:val="009A4E12"/>
    <w:rsid w:val="009B028F"/>
    <w:rsid w:val="009B145A"/>
    <w:rsid w:val="009B442C"/>
    <w:rsid w:val="009B70E6"/>
    <w:rsid w:val="009C39F2"/>
    <w:rsid w:val="009C574B"/>
    <w:rsid w:val="009C70DF"/>
    <w:rsid w:val="009D45AD"/>
    <w:rsid w:val="009D6D0A"/>
    <w:rsid w:val="009D78DE"/>
    <w:rsid w:val="009E21FD"/>
    <w:rsid w:val="009E228F"/>
    <w:rsid w:val="009E5CFE"/>
    <w:rsid w:val="009E5F0A"/>
    <w:rsid w:val="009F342C"/>
    <w:rsid w:val="009F60D6"/>
    <w:rsid w:val="00A003CB"/>
    <w:rsid w:val="00A01296"/>
    <w:rsid w:val="00A01836"/>
    <w:rsid w:val="00A01B3F"/>
    <w:rsid w:val="00A15DA9"/>
    <w:rsid w:val="00A17D8A"/>
    <w:rsid w:val="00A236FA"/>
    <w:rsid w:val="00A24CB0"/>
    <w:rsid w:val="00A256E5"/>
    <w:rsid w:val="00A35A2A"/>
    <w:rsid w:val="00A35E4D"/>
    <w:rsid w:val="00A3696C"/>
    <w:rsid w:val="00A41094"/>
    <w:rsid w:val="00A410A0"/>
    <w:rsid w:val="00A41FFF"/>
    <w:rsid w:val="00A465D6"/>
    <w:rsid w:val="00A5352F"/>
    <w:rsid w:val="00A54F09"/>
    <w:rsid w:val="00A55FB1"/>
    <w:rsid w:val="00A56360"/>
    <w:rsid w:val="00A62239"/>
    <w:rsid w:val="00A65049"/>
    <w:rsid w:val="00A666CF"/>
    <w:rsid w:val="00A70B7A"/>
    <w:rsid w:val="00A738B6"/>
    <w:rsid w:val="00A8390D"/>
    <w:rsid w:val="00A84EDB"/>
    <w:rsid w:val="00A8573A"/>
    <w:rsid w:val="00A85E3B"/>
    <w:rsid w:val="00A86741"/>
    <w:rsid w:val="00A92755"/>
    <w:rsid w:val="00AA36FD"/>
    <w:rsid w:val="00AA3CA2"/>
    <w:rsid w:val="00AB116A"/>
    <w:rsid w:val="00AB24E7"/>
    <w:rsid w:val="00AB31E4"/>
    <w:rsid w:val="00AB3E82"/>
    <w:rsid w:val="00AB5918"/>
    <w:rsid w:val="00AB70DB"/>
    <w:rsid w:val="00AC20A5"/>
    <w:rsid w:val="00AC2575"/>
    <w:rsid w:val="00AC2A72"/>
    <w:rsid w:val="00AC3865"/>
    <w:rsid w:val="00AC4BF3"/>
    <w:rsid w:val="00AC5501"/>
    <w:rsid w:val="00AC5E54"/>
    <w:rsid w:val="00AD0ECD"/>
    <w:rsid w:val="00AD26E6"/>
    <w:rsid w:val="00AD4BF1"/>
    <w:rsid w:val="00AD5195"/>
    <w:rsid w:val="00AE00F2"/>
    <w:rsid w:val="00AE2CEB"/>
    <w:rsid w:val="00AE5882"/>
    <w:rsid w:val="00AE63DB"/>
    <w:rsid w:val="00AE715B"/>
    <w:rsid w:val="00AF1885"/>
    <w:rsid w:val="00AF1FE0"/>
    <w:rsid w:val="00AF2C7D"/>
    <w:rsid w:val="00AF38A7"/>
    <w:rsid w:val="00B020D8"/>
    <w:rsid w:val="00B0369D"/>
    <w:rsid w:val="00B05173"/>
    <w:rsid w:val="00B060DD"/>
    <w:rsid w:val="00B07E0E"/>
    <w:rsid w:val="00B128B4"/>
    <w:rsid w:val="00B13775"/>
    <w:rsid w:val="00B137BB"/>
    <w:rsid w:val="00B21F02"/>
    <w:rsid w:val="00B2284A"/>
    <w:rsid w:val="00B23DE4"/>
    <w:rsid w:val="00B24535"/>
    <w:rsid w:val="00B25545"/>
    <w:rsid w:val="00B3070E"/>
    <w:rsid w:val="00B3332A"/>
    <w:rsid w:val="00B357D3"/>
    <w:rsid w:val="00B36563"/>
    <w:rsid w:val="00B37E32"/>
    <w:rsid w:val="00B417F4"/>
    <w:rsid w:val="00B42134"/>
    <w:rsid w:val="00B4324A"/>
    <w:rsid w:val="00B4371A"/>
    <w:rsid w:val="00B47AEB"/>
    <w:rsid w:val="00B5002F"/>
    <w:rsid w:val="00B50480"/>
    <w:rsid w:val="00B56310"/>
    <w:rsid w:val="00B56F06"/>
    <w:rsid w:val="00B60A1B"/>
    <w:rsid w:val="00B62119"/>
    <w:rsid w:val="00B728D6"/>
    <w:rsid w:val="00B737D1"/>
    <w:rsid w:val="00B750DE"/>
    <w:rsid w:val="00B752A6"/>
    <w:rsid w:val="00B81CBA"/>
    <w:rsid w:val="00B8365F"/>
    <w:rsid w:val="00B84C25"/>
    <w:rsid w:val="00B8592F"/>
    <w:rsid w:val="00B91091"/>
    <w:rsid w:val="00B94A23"/>
    <w:rsid w:val="00B95473"/>
    <w:rsid w:val="00B95CC7"/>
    <w:rsid w:val="00B966DA"/>
    <w:rsid w:val="00B97446"/>
    <w:rsid w:val="00BA0CD3"/>
    <w:rsid w:val="00BA138A"/>
    <w:rsid w:val="00BB3D5B"/>
    <w:rsid w:val="00BB4A1B"/>
    <w:rsid w:val="00BB6021"/>
    <w:rsid w:val="00BC207F"/>
    <w:rsid w:val="00BC79AC"/>
    <w:rsid w:val="00BD630C"/>
    <w:rsid w:val="00BD65F8"/>
    <w:rsid w:val="00BE3BA3"/>
    <w:rsid w:val="00BE7C62"/>
    <w:rsid w:val="00BF31A6"/>
    <w:rsid w:val="00BF3349"/>
    <w:rsid w:val="00BF77C1"/>
    <w:rsid w:val="00C00A76"/>
    <w:rsid w:val="00C01771"/>
    <w:rsid w:val="00C03CFF"/>
    <w:rsid w:val="00C0484B"/>
    <w:rsid w:val="00C05E2B"/>
    <w:rsid w:val="00C06F17"/>
    <w:rsid w:val="00C13627"/>
    <w:rsid w:val="00C13C4D"/>
    <w:rsid w:val="00C15361"/>
    <w:rsid w:val="00C17D1F"/>
    <w:rsid w:val="00C20EF4"/>
    <w:rsid w:val="00C21ACA"/>
    <w:rsid w:val="00C225C7"/>
    <w:rsid w:val="00C23906"/>
    <w:rsid w:val="00C25B61"/>
    <w:rsid w:val="00C26C07"/>
    <w:rsid w:val="00C333D3"/>
    <w:rsid w:val="00C35594"/>
    <w:rsid w:val="00C41C8D"/>
    <w:rsid w:val="00C41E8E"/>
    <w:rsid w:val="00C4294E"/>
    <w:rsid w:val="00C46B68"/>
    <w:rsid w:val="00C54F93"/>
    <w:rsid w:val="00C574EA"/>
    <w:rsid w:val="00C57935"/>
    <w:rsid w:val="00C57BF7"/>
    <w:rsid w:val="00C60FD7"/>
    <w:rsid w:val="00C65D5C"/>
    <w:rsid w:val="00C660F0"/>
    <w:rsid w:val="00C70E46"/>
    <w:rsid w:val="00C71445"/>
    <w:rsid w:val="00C73C87"/>
    <w:rsid w:val="00C73DE5"/>
    <w:rsid w:val="00C7520D"/>
    <w:rsid w:val="00C766E4"/>
    <w:rsid w:val="00C80A3E"/>
    <w:rsid w:val="00C83879"/>
    <w:rsid w:val="00C850A3"/>
    <w:rsid w:val="00C9011E"/>
    <w:rsid w:val="00C9022D"/>
    <w:rsid w:val="00C910E2"/>
    <w:rsid w:val="00C91C28"/>
    <w:rsid w:val="00CA0EC1"/>
    <w:rsid w:val="00CA473D"/>
    <w:rsid w:val="00CA5B48"/>
    <w:rsid w:val="00CA74D1"/>
    <w:rsid w:val="00CA7AE1"/>
    <w:rsid w:val="00CB14FF"/>
    <w:rsid w:val="00CB2102"/>
    <w:rsid w:val="00CB47F6"/>
    <w:rsid w:val="00CB7B8C"/>
    <w:rsid w:val="00CC21D0"/>
    <w:rsid w:val="00CD3501"/>
    <w:rsid w:val="00CD6B8A"/>
    <w:rsid w:val="00CE1211"/>
    <w:rsid w:val="00CE1933"/>
    <w:rsid w:val="00CE585A"/>
    <w:rsid w:val="00CF096C"/>
    <w:rsid w:val="00CF257F"/>
    <w:rsid w:val="00CF3820"/>
    <w:rsid w:val="00CF4DE0"/>
    <w:rsid w:val="00CF4EA9"/>
    <w:rsid w:val="00CF64D1"/>
    <w:rsid w:val="00CF6DC8"/>
    <w:rsid w:val="00CF7B11"/>
    <w:rsid w:val="00D02FB1"/>
    <w:rsid w:val="00D064C5"/>
    <w:rsid w:val="00D0674C"/>
    <w:rsid w:val="00D10DE5"/>
    <w:rsid w:val="00D15A5F"/>
    <w:rsid w:val="00D17565"/>
    <w:rsid w:val="00D227E6"/>
    <w:rsid w:val="00D240F7"/>
    <w:rsid w:val="00D2548C"/>
    <w:rsid w:val="00D2650F"/>
    <w:rsid w:val="00D26989"/>
    <w:rsid w:val="00D269FE"/>
    <w:rsid w:val="00D26D00"/>
    <w:rsid w:val="00D31065"/>
    <w:rsid w:val="00D32887"/>
    <w:rsid w:val="00D32CBF"/>
    <w:rsid w:val="00D345BD"/>
    <w:rsid w:val="00D36880"/>
    <w:rsid w:val="00D37428"/>
    <w:rsid w:val="00D37510"/>
    <w:rsid w:val="00D4065F"/>
    <w:rsid w:val="00D41EFB"/>
    <w:rsid w:val="00D41F2D"/>
    <w:rsid w:val="00D43215"/>
    <w:rsid w:val="00D517DF"/>
    <w:rsid w:val="00D544C4"/>
    <w:rsid w:val="00D54688"/>
    <w:rsid w:val="00D546CC"/>
    <w:rsid w:val="00D557AF"/>
    <w:rsid w:val="00D55B4A"/>
    <w:rsid w:val="00D5791C"/>
    <w:rsid w:val="00D57F22"/>
    <w:rsid w:val="00D62D72"/>
    <w:rsid w:val="00D62F76"/>
    <w:rsid w:val="00D64579"/>
    <w:rsid w:val="00D67002"/>
    <w:rsid w:val="00D71303"/>
    <w:rsid w:val="00D7494A"/>
    <w:rsid w:val="00D7512E"/>
    <w:rsid w:val="00D75BE1"/>
    <w:rsid w:val="00D824FD"/>
    <w:rsid w:val="00D85499"/>
    <w:rsid w:val="00D86FDA"/>
    <w:rsid w:val="00D924F7"/>
    <w:rsid w:val="00D94024"/>
    <w:rsid w:val="00D94BCA"/>
    <w:rsid w:val="00D94D7B"/>
    <w:rsid w:val="00D97899"/>
    <w:rsid w:val="00DA3626"/>
    <w:rsid w:val="00DA5418"/>
    <w:rsid w:val="00DA739A"/>
    <w:rsid w:val="00DB051A"/>
    <w:rsid w:val="00DB0C39"/>
    <w:rsid w:val="00DB792E"/>
    <w:rsid w:val="00DC1927"/>
    <w:rsid w:val="00DD32A0"/>
    <w:rsid w:val="00DD5334"/>
    <w:rsid w:val="00DD558E"/>
    <w:rsid w:val="00DE1F99"/>
    <w:rsid w:val="00DE6393"/>
    <w:rsid w:val="00DE66C4"/>
    <w:rsid w:val="00DE7BD1"/>
    <w:rsid w:val="00DF7C11"/>
    <w:rsid w:val="00E01260"/>
    <w:rsid w:val="00E032E0"/>
    <w:rsid w:val="00E058EE"/>
    <w:rsid w:val="00E143AC"/>
    <w:rsid w:val="00E16D9E"/>
    <w:rsid w:val="00E175EE"/>
    <w:rsid w:val="00E17799"/>
    <w:rsid w:val="00E217BC"/>
    <w:rsid w:val="00E23BD0"/>
    <w:rsid w:val="00E26A2E"/>
    <w:rsid w:val="00E35310"/>
    <w:rsid w:val="00E35EF8"/>
    <w:rsid w:val="00E367B3"/>
    <w:rsid w:val="00E4012D"/>
    <w:rsid w:val="00E406B3"/>
    <w:rsid w:val="00E4122C"/>
    <w:rsid w:val="00E41569"/>
    <w:rsid w:val="00E42453"/>
    <w:rsid w:val="00E424C9"/>
    <w:rsid w:val="00E42726"/>
    <w:rsid w:val="00E45B09"/>
    <w:rsid w:val="00E51DB8"/>
    <w:rsid w:val="00E5499D"/>
    <w:rsid w:val="00E54A9D"/>
    <w:rsid w:val="00E55448"/>
    <w:rsid w:val="00E60989"/>
    <w:rsid w:val="00E6162D"/>
    <w:rsid w:val="00E633B4"/>
    <w:rsid w:val="00E7177B"/>
    <w:rsid w:val="00E7184D"/>
    <w:rsid w:val="00E71E73"/>
    <w:rsid w:val="00E804B8"/>
    <w:rsid w:val="00E8131D"/>
    <w:rsid w:val="00E8265F"/>
    <w:rsid w:val="00E82734"/>
    <w:rsid w:val="00E83DD8"/>
    <w:rsid w:val="00E844D5"/>
    <w:rsid w:val="00E845FE"/>
    <w:rsid w:val="00E859E6"/>
    <w:rsid w:val="00E923AF"/>
    <w:rsid w:val="00E95AD3"/>
    <w:rsid w:val="00E96339"/>
    <w:rsid w:val="00E969C1"/>
    <w:rsid w:val="00EA1A09"/>
    <w:rsid w:val="00EA29FB"/>
    <w:rsid w:val="00EA417C"/>
    <w:rsid w:val="00EA55CD"/>
    <w:rsid w:val="00EB2248"/>
    <w:rsid w:val="00EB6B1E"/>
    <w:rsid w:val="00EC1BA2"/>
    <w:rsid w:val="00EC44F2"/>
    <w:rsid w:val="00EC5196"/>
    <w:rsid w:val="00ED6486"/>
    <w:rsid w:val="00ED69A0"/>
    <w:rsid w:val="00EE3142"/>
    <w:rsid w:val="00EE49B5"/>
    <w:rsid w:val="00EE5F3D"/>
    <w:rsid w:val="00EE6E43"/>
    <w:rsid w:val="00EF1913"/>
    <w:rsid w:val="00EF57C2"/>
    <w:rsid w:val="00F00030"/>
    <w:rsid w:val="00F004A7"/>
    <w:rsid w:val="00F00B98"/>
    <w:rsid w:val="00F05AFF"/>
    <w:rsid w:val="00F06EA9"/>
    <w:rsid w:val="00F13AA3"/>
    <w:rsid w:val="00F23C8A"/>
    <w:rsid w:val="00F23D9F"/>
    <w:rsid w:val="00F3016B"/>
    <w:rsid w:val="00F35BF5"/>
    <w:rsid w:val="00F36736"/>
    <w:rsid w:val="00F40E92"/>
    <w:rsid w:val="00F430FD"/>
    <w:rsid w:val="00F439C9"/>
    <w:rsid w:val="00F4590E"/>
    <w:rsid w:val="00F47835"/>
    <w:rsid w:val="00F53EB1"/>
    <w:rsid w:val="00F53FA3"/>
    <w:rsid w:val="00F5453F"/>
    <w:rsid w:val="00F5604F"/>
    <w:rsid w:val="00F5691E"/>
    <w:rsid w:val="00F57FCA"/>
    <w:rsid w:val="00F610BB"/>
    <w:rsid w:val="00F611CC"/>
    <w:rsid w:val="00F62C92"/>
    <w:rsid w:val="00F63C80"/>
    <w:rsid w:val="00F6416A"/>
    <w:rsid w:val="00F658F5"/>
    <w:rsid w:val="00F667B2"/>
    <w:rsid w:val="00F717FE"/>
    <w:rsid w:val="00F73C72"/>
    <w:rsid w:val="00F75204"/>
    <w:rsid w:val="00F81459"/>
    <w:rsid w:val="00F9201B"/>
    <w:rsid w:val="00F922ED"/>
    <w:rsid w:val="00FA0276"/>
    <w:rsid w:val="00FA068A"/>
    <w:rsid w:val="00FB3033"/>
    <w:rsid w:val="00FB3643"/>
    <w:rsid w:val="00FB750D"/>
    <w:rsid w:val="00FB7EF8"/>
    <w:rsid w:val="00FC0125"/>
    <w:rsid w:val="00FC08F3"/>
    <w:rsid w:val="00FC2318"/>
    <w:rsid w:val="00FC3CC4"/>
    <w:rsid w:val="00FC422C"/>
    <w:rsid w:val="00FC63EC"/>
    <w:rsid w:val="00FD09C3"/>
    <w:rsid w:val="00FD13FC"/>
    <w:rsid w:val="00FD2E69"/>
    <w:rsid w:val="00FD5260"/>
    <w:rsid w:val="00FD52D1"/>
    <w:rsid w:val="00FD543B"/>
    <w:rsid w:val="00FD7640"/>
    <w:rsid w:val="00FD7E84"/>
    <w:rsid w:val="00FE25A3"/>
    <w:rsid w:val="00FE404B"/>
    <w:rsid w:val="00FE5D17"/>
    <w:rsid w:val="00FE5D67"/>
    <w:rsid w:val="00FF005B"/>
    <w:rsid w:val="00FF14CA"/>
    <w:rsid w:val="00FF5A47"/>
    <w:rsid w:val="00FF6666"/>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9059105"/>
  <w15:docId w15:val="{13A6E472-6363-4E97-A9FB-1ED5008AEE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10E80"/>
    <w:rPr>
      <w:rFonts w:ascii="Times New Roman" w:hAnsi="Times New Roman"/>
      <w:sz w:val="24"/>
    </w:rPr>
  </w:style>
  <w:style w:type="paragraph" w:styleId="Heading1">
    <w:name w:val="heading 1"/>
    <w:aliases w:val=" Char Char"/>
    <w:basedOn w:val="Normal"/>
    <w:next w:val="BodyText"/>
    <w:link w:val="Heading1Char"/>
    <w:uiPriority w:val="9"/>
    <w:qFormat/>
    <w:rsid w:val="00517672"/>
    <w:pPr>
      <w:keepNext/>
      <w:keepLines/>
      <w:spacing w:before="480" w:after="120"/>
      <w:outlineLvl w:val="0"/>
    </w:pPr>
    <w:rPr>
      <w:rFonts w:eastAsiaTheme="majorEastAsia" w:cstheme="majorBidi"/>
      <w:b/>
      <w:bCs/>
      <w:caps/>
      <w:sz w:val="32"/>
      <w:szCs w:val="28"/>
      <w:u w:val="single"/>
    </w:rPr>
  </w:style>
  <w:style w:type="paragraph" w:styleId="Heading2">
    <w:name w:val="heading 2"/>
    <w:aliases w:val="(a)"/>
    <w:basedOn w:val="Normal"/>
    <w:next w:val="BodyText"/>
    <w:link w:val="Heading2Char"/>
    <w:uiPriority w:val="9"/>
    <w:unhideWhenUsed/>
    <w:qFormat/>
    <w:rsid w:val="00C23906"/>
    <w:pPr>
      <w:keepNext/>
      <w:keepLines/>
      <w:spacing w:before="200" w:after="120"/>
      <w:outlineLvl w:val="1"/>
    </w:pPr>
    <w:rPr>
      <w:rFonts w:eastAsiaTheme="majorEastAsia" w:cstheme="majorBidi"/>
      <w:b/>
      <w:bCs/>
      <w:sz w:val="30"/>
      <w:szCs w:val="26"/>
      <w:u w:val="single"/>
    </w:rPr>
  </w:style>
  <w:style w:type="paragraph" w:styleId="Heading3">
    <w:name w:val="heading 3"/>
    <w:aliases w:val="h3,Char Char"/>
    <w:basedOn w:val="Normal"/>
    <w:next w:val="BodyText"/>
    <w:link w:val="Heading3Char"/>
    <w:uiPriority w:val="9"/>
    <w:unhideWhenUsed/>
    <w:qFormat/>
    <w:rsid w:val="00C23906"/>
    <w:pPr>
      <w:keepNext/>
      <w:keepLines/>
      <w:spacing w:before="200" w:after="60"/>
      <w:outlineLvl w:val="2"/>
    </w:pPr>
    <w:rPr>
      <w:rFonts w:eastAsiaTheme="majorEastAsia" w:cstheme="majorBidi"/>
      <w:b/>
      <w:bCs/>
      <w:color w:val="000000" w:themeColor="text1"/>
      <w:sz w:val="26"/>
    </w:rPr>
  </w:style>
  <w:style w:type="paragraph" w:styleId="Heading4">
    <w:name w:val="heading 4"/>
    <w:basedOn w:val="Normal"/>
    <w:next w:val="BodyText"/>
    <w:link w:val="Heading4Char"/>
    <w:uiPriority w:val="9"/>
    <w:unhideWhenUsed/>
    <w:qFormat/>
    <w:rsid w:val="006D2C25"/>
    <w:pPr>
      <w:keepNext/>
      <w:keepLines/>
      <w:spacing w:before="12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C41E8E"/>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C41E8E"/>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C41E8E"/>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C41E8E"/>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C41E8E"/>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qFormat/>
    <w:rsid w:val="008464F3"/>
    <w:pPr>
      <w:ind w:firstLine="432"/>
    </w:pPr>
  </w:style>
  <w:style w:type="character" w:customStyle="1" w:styleId="BodyTextChar">
    <w:name w:val="Body Text Char"/>
    <w:basedOn w:val="DefaultParagraphFont"/>
    <w:link w:val="BodyText"/>
    <w:uiPriority w:val="99"/>
    <w:rsid w:val="008464F3"/>
    <w:rPr>
      <w:rFonts w:ascii="Times New Roman" w:hAnsi="Times New Roman"/>
      <w:sz w:val="24"/>
    </w:rPr>
  </w:style>
  <w:style w:type="character" w:customStyle="1" w:styleId="Heading1Char">
    <w:name w:val="Heading 1 Char"/>
    <w:aliases w:val=" Char Char Char"/>
    <w:basedOn w:val="DefaultParagraphFont"/>
    <w:link w:val="Heading1"/>
    <w:uiPriority w:val="9"/>
    <w:rsid w:val="00517672"/>
    <w:rPr>
      <w:rFonts w:ascii="Times New Roman" w:eastAsiaTheme="majorEastAsia" w:hAnsi="Times New Roman" w:cstheme="majorBidi"/>
      <w:b/>
      <w:bCs/>
      <w:caps/>
      <w:sz w:val="32"/>
      <w:szCs w:val="28"/>
      <w:u w:val="single"/>
    </w:rPr>
  </w:style>
  <w:style w:type="character" w:customStyle="1" w:styleId="Heading2Char">
    <w:name w:val="Heading 2 Char"/>
    <w:aliases w:val="(a) Char"/>
    <w:basedOn w:val="DefaultParagraphFont"/>
    <w:link w:val="Heading2"/>
    <w:uiPriority w:val="9"/>
    <w:rsid w:val="00C23906"/>
    <w:rPr>
      <w:rFonts w:ascii="Times New Roman" w:eastAsiaTheme="majorEastAsia" w:hAnsi="Times New Roman" w:cstheme="majorBidi"/>
      <w:b/>
      <w:bCs/>
      <w:sz w:val="30"/>
      <w:szCs w:val="26"/>
      <w:u w:val="single"/>
    </w:rPr>
  </w:style>
  <w:style w:type="character" w:customStyle="1" w:styleId="Heading3Char">
    <w:name w:val="Heading 3 Char"/>
    <w:aliases w:val="h3 Char,Char Char Char"/>
    <w:basedOn w:val="DefaultParagraphFont"/>
    <w:link w:val="Heading3"/>
    <w:uiPriority w:val="9"/>
    <w:rsid w:val="00C23906"/>
    <w:rPr>
      <w:rFonts w:ascii="Times New Roman" w:eastAsiaTheme="majorEastAsia" w:hAnsi="Times New Roman" w:cstheme="majorBidi"/>
      <w:b/>
      <w:bCs/>
      <w:color w:val="000000" w:themeColor="text1"/>
      <w:sz w:val="26"/>
    </w:rPr>
  </w:style>
  <w:style w:type="character" w:customStyle="1" w:styleId="Heading4Char">
    <w:name w:val="Heading 4 Char"/>
    <w:basedOn w:val="DefaultParagraphFont"/>
    <w:link w:val="Heading4"/>
    <w:uiPriority w:val="9"/>
    <w:rsid w:val="006D2C25"/>
    <w:rPr>
      <w:rFonts w:ascii="Times New Roman" w:eastAsiaTheme="majorEastAsia" w:hAnsi="Times New Roman" w:cstheme="majorBidi"/>
      <w:b/>
      <w:bCs/>
      <w:i/>
      <w:iCs/>
      <w:sz w:val="24"/>
    </w:rPr>
  </w:style>
  <w:style w:type="character" w:customStyle="1" w:styleId="Heading5Char">
    <w:name w:val="Heading 5 Char"/>
    <w:basedOn w:val="DefaultParagraphFont"/>
    <w:link w:val="Heading5"/>
    <w:uiPriority w:val="9"/>
    <w:rsid w:val="00C41E8E"/>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rsid w:val="00C41E8E"/>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rsid w:val="00C41E8E"/>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rsid w:val="00C41E8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C41E8E"/>
    <w:rPr>
      <w:rFonts w:asciiTheme="majorHAnsi" w:eastAsiaTheme="majorEastAsia" w:hAnsiTheme="majorHAnsi" w:cstheme="majorBidi"/>
      <w:i/>
      <w:iCs/>
      <w:color w:val="404040" w:themeColor="text1" w:themeTint="BF"/>
      <w:sz w:val="20"/>
      <w:szCs w:val="20"/>
    </w:rPr>
  </w:style>
  <w:style w:type="paragraph" w:styleId="BalloonText">
    <w:name w:val="Balloon Text"/>
    <w:basedOn w:val="Normal"/>
    <w:link w:val="BalloonTextChar"/>
    <w:uiPriority w:val="99"/>
    <w:semiHidden/>
    <w:unhideWhenUsed/>
    <w:rsid w:val="00404D6A"/>
    <w:rPr>
      <w:rFonts w:ascii="Tahoma" w:hAnsi="Tahoma" w:cs="Tahoma"/>
      <w:sz w:val="16"/>
      <w:szCs w:val="16"/>
    </w:rPr>
  </w:style>
  <w:style w:type="character" w:customStyle="1" w:styleId="BalloonTextChar">
    <w:name w:val="Balloon Text Char"/>
    <w:basedOn w:val="DefaultParagraphFont"/>
    <w:link w:val="BalloonText"/>
    <w:uiPriority w:val="99"/>
    <w:semiHidden/>
    <w:rsid w:val="00404D6A"/>
    <w:rPr>
      <w:rFonts w:ascii="Tahoma" w:hAnsi="Tahoma" w:cs="Tahoma"/>
      <w:sz w:val="16"/>
      <w:szCs w:val="16"/>
    </w:rPr>
  </w:style>
  <w:style w:type="paragraph" w:styleId="Caption">
    <w:name w:val="caption"/>
    <w:basedOn w:val="Normal"/>
    <w:next w:val="Normal"/>
    <w:uiPriority w:val="35"/>
    <w:unhideWhenUsed/>
    <w:qFormat/>
    <w:rsid w:val="00DE6393"/>
    <w:rPr>
      <w:rFonts w:asciiTheme="minorHAnsi" w:hAnsiTheme="minorHAnsi"/>
      <w:b/>
      <w:bCs/>
      <w:szCs w:val="18"/>
    </w:rPr>
  </w:style>
  <w:style w:type="paragraph" w:styleId="Title">
    <w:name w:val="Title"/>
    <w:basedOn w:val="Normal"/>
    <w:link w:val="TitleChar"/>
    <w:uiPriority w:val="10"/>
    <w:qFormat/>
    <w:rsid w:val="00EB6B1E"/>
    <w:pPr>
      <w:spacing w:after="300"/>
      <w:contextualSpacing/>
      <w:jc w:val="center"/>
    </w:pPr>
    <w:rPr>
      <w:rFonts w:asciiTheme="majorHAnsi" w:eastAsiaTheme="majorEastAsia" w:hAnsiTheme="majorHAnsi" w:cstheme="majorBidi"/>
      <w:color w:val="17365D" w:themeColor="text2" w:themeShade="BF"/>
      <w:spacing w:val="5"/>
      <w:kern w:val="28"/>
      <w:sz w:val="72"/>
      <w:szCs w:val="52"/>
    </w:rPr>
  </w:style>
  <w:style w:type="character" w:customStyle="1" w:styleId="TitleChar">
    <w:name w:val="Title Char"/>
    <w:basedOn w:val="DefaultParagraphFont"/>
    <w:link w:val="Title"/>
    <w:uiPriority w:val="10"/>
    <w:rsid w:val="00EB6B1E"/>
    <w:rPr>
      <w:rFonts w:asciiTheme="majorHAnsi" w:eastAsiaTheme="majorEastAsia" w:hAnsiTheme="majorHAnsi" w:cstheme="majorBidi"/>
      <w:color w:val="17365D" w:themeColor="text2" w:themeShade="BF"/>
      <w:spacing w:val="5"/>
      <w:kern w:val="28"/>
      <w:sz w:val="72"/>
      <w:szCs w:val="52"/>
    </w:rPr>
  </w:style>
  <w:style w:type="paragraph" w:styleId="TOC2">
    <w:name w:val="toc 2"/>
    <w:basedOn w:val="Normal"/>
    <w:next w:val="Normal"/>
    <w:autoRedefine/>
    <w:uiPriority w:val="39"/>
    <w:rsid w:val="0097784B"/>
    <w:pPr>
      <w:tabs>
        <w:tab w:val="left" w:pos="990"/>
        <w:tab w:val="right" w:leader="dot" w:pos="9350"/>
      </w:tabs>
      <w:ind w:left="648" w:hanging="216"/>
    </w:pPr>
    <w:rPr>
      <w:rFonts w:eastAsia="Times New Roman" w:cs="Times New Roman"/>
      <w:szCs w:val="24"/>
    </w:rPr>
  </w:style>
  <w:style w:type="paragraph" w:styleId="TOC1">
    <w:name w:val="toc 1"/>
    <w:basedOn w:val="Normal"/>
    <w:next w:val="Normal"/>
    <w:autoRedefine/>
    <w:uiPriority w:val="39"/>
    <w:rsid w:val="0097784B"/>
    <w:pPr>
      <w:tabs>
        <w:tab w:val="left" w:pos="450"/>
        <w:tab w:val="right" w:leader="dot" w:pos="9350"/>
      </w:tabs>
      <w:spacing w:before="240"/>
    </w:pPr>
    <w:rPr>
      <w:rFonts w:eastAsia="Times New Roman" w:cs="Times New Roman"/>
      <w:szCs w:val="24"/>
    </w:rPr>
  </w:style>
  <w:style w:type="character" w:styleId="Hyperlink">
    <w:name w:val="Hyperlink"/>
    <w:basedOn w:val="DefaultParagraphFont"/>
    <w:uiPriority w:val="99"/>
    <w:rsid w:val="00FD543B"/>
    <w:rPr>
      <w:color w:val="0000FF"/>
      <w:u w:val="single"/>
    </w:rPr>
  </w:style>
  <w:style w:type="paragraph" w:customStyle="1" w:styleId="BodyText1">
    <w:name w:val="Body Text1"/>
    <w:basedOn w:val="Normal"/>
    <w:link w:val="BodytextChar0"/>
    <w:rsid w:val="00FD543B"/>
    <w:pPr>
      <w:autoSpaceDE w:val="0"/>
      <w:autoSpaceDN w:val="0"/>
      <w:adjustRightInd w:val="0"/>
      <w:ind w:firstLine="432"/>
    </w:pPr>
    <w:rPr>
      <w:rFonts w:eastAsia="Times New Roman" w:cs="Times New Roman"/>
      <w:szCs w:val="24"/>
    </w:rPr>
  </w:style>
  <w:style w:type="character" w:customStyle="1" w:styleId="BodytextChar0">
    <w:name w:val="Body text Char"/>
    <w:basedOn w:val="DefaultParagraphFont"/>
    <w:link w:val="BodyText1"/>
    <w:rsid w:val="00FD543B"/>
    <w:rPr>
      <w:rFonts w:ascii="Times New Roman" w:eastAsia="Times New Roman" w:hAnsi="Times New Roman" w:cs="Times New Roman"/>
      <w:sz w:val="24"/>
      <w:szCs w:val="24"/>
    </w:rPr>
  </w:style>
  <w:style w:type="paragraph" w:styleId="TOC3">
    <w:name w:val="toc 3"/>
    <w:basedOn w:val="Normal"/>
    <w:next w:val="Normal"/>
    <w:autoRedefine/>
    <w:uiPriority w:val="39"/>
    <w:unhideWhenUsed/>
    <w:rsid w:val="0097784B"/>
    <w:pPr>
      <w:tabs>
        <w:tab w:val="left" w:pos="1800"/>
        <w:tab w:val="right" w:leader="dot" w:pos="9350"/>
      </w:tabs>
      <w:ind w:left="1080"/>
    </w:pPr>
  </w:style>
  <w:style w:type="paragraph" w:styleId="TOC4">
    <w:name w:val="toc 4"/>
    <w:basedOn w:val="Normal"/>
    <w:next w:val="Normal"/>
    <w:autoRedefine/>
    <w:uiPriority w:val="39"/>
    <w:unhideWhenUsed/>
    <w:rsid w:val="001B5495"/>
    <w:pPr>
      <w:spacing w:after="100"/>
      <w:ind w:left="720"/>
    </w:pPr>
  </w:style>
  <w:style w:type="paragraph" w:customStyle="1" w:styleId="Acronim">
    <w:name w:val="Acronim"/>
    <w:basedOn w:val="Normal"/>
    <w:qFormat/>
    <w:rsid w:val="007814CC"/>
    <w:pPr>
      <w:tabs>
        <w:tab w:val="left" w:pos="1440"/>
      </w:tabs>
    </w:pPr>
  </w:style>
  <w:style w:type="paragraph" w:customStyle="1" w:styleId="FigureCaptionJustified">
    <w:name w:val="Figure Caption Justified"/>
    <w:basedOn w:val="Normal"/>
    <w:qFormat/>
    <w:rsid w:val="008E5A28"/>
    <w:rPr>
      <w:rFonts w:ascii="Arial" w:hAnsi="Arial"/>
      <w:sz w:val="22"/>
    </w:rPr>
  </w:style>
  <w:style w:type="table" w:styleId="TableGrid">
    <w:name w:val="Table Grid"/>
    <w:basedOn w:val="TableNormal"/>
    <w:uiPriority w:val="59"/>
    <w:rsid w:val="00B752A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0F0811"/>
    <w:pPr>
      <w:tabs>
        <w:tab w:val="center" w:pos="4680"/>
        <w:tab w:val="right" w:pos="9360"/>
      </w:tabs>
    </w:pPr>
  </w:style>
  <w:style w:type="character" w:customStyle="1" w:styleId="HeaderChar">
    <w:name w:val="Header Char"/>
    <w:basedOn w:val="DefaultParagraphFont"/>
    <w:link w:val="Header"/>
    <w:uiPriority w:val="99"/>
    <w:rsid w:val="000F0811"/>
    <w:rPr>
      <w:rFonts w:ascii="Times New Roman" w:hAnsi="Times New Roman"/>
      <w:sz w:val="24"/>
    </w:rPr>
  </w:style>
  <w:style w:type="paragraph" w:styleId="Footer">
    <w:name w:val="footer"/>
    <w:basedOn w:val="Normal"/>
    <w:link w:val="FooterChar"/>
    <w:uiPriority w:val="99"/>
    <w:unhideWhenUsed/>
    <w:rsid w:val="000F0811"/>
    <w:pPr>
      <w:tabs>
        <w:tab w:val="center" w:pos="4680"/>
        <w:tab w:val="right" w:pos="9360"/>
      </w:tabs>
    </w:pPr>
  </w:style>
  <w:style w:type="character" w:customStyle="1" w:styleId="FooterChar">
    <w:name w:val="Footer Char"/>
    <w:basedOn w:val="DefaultParagraphFont"/>
    <w:link w:val="Footer"/>
    <w:uiPriority w:val="99"/>
    <w:rsid w:val="000F0811"/>
    <w:rPr>
      <w:rFonts w:ascii="Times New Roman" w:hAnsi="Times New Roman"/>
      <w:sz w:val="24"/>
    </w:rPr>
  </w:style>
  <w:style w:type="paragraph" w:customStyle="1" w:styleId="Equation">
    <w:name w:val="Equation"/>
    <w:basedOn w:val="Normal"/>
    <w:qFormat/>
    <w:rsid w:val="00E804B8"/>
    <w:pPr>
      <w:tabs>
        <w:tab w:val="right" w:pos="9360"/>
      </w:tabs>
      <w:spacing w:before="120" w:after="120"/>
      <w:ind w:firstLine="720"/>
    </w:pPr>
  </w:style>
  <w:style w:type="character" w:styleId="PlaceholderText">
    <w:name w:val="Placeholder Text"/>
    <w:basedOn w:val="DefaultParagraphFont"/>
    <w:uiPriority w:val="99"/>
    <w:semiHidden/>
    <w:rsid w:val="006545C0"/>
    <w:rPr>
      <w:color w:val="808080"/>
    </w:rPr>
  </w:style>
  <w:style w:type="paragraph" w:customStyle="1" w:styleId="Reference">
    <w:name w:val="Reference"/>
    <w:basedOn w:val="Normal"/>
    <w:link w:val="ReferenceChar"/>
    <w:qFormat/>
    <w:rsid w:val="00AD5195"/>
    <w:pPr>
      <w:ind w:left="720" w:hanging="720"/>
    </w:pPr>
  </w:style>
  <w:style w:type="paragraph" w:styleId="ListParagraph">
    <w:name w:val="List Paragraph"/>
    <w:basedOn w:val="Normal"/>
    <w:uiPriority w:val="34"/>
    <w:qFormat/>
    <w:rsid w:val="009B442C"/>
    <w:pPr>
      <w:ind w:left="720"/>
      <w:contextualSpacing/>
    </w:pPr>
    <w:rPr>
      <w:rFonts w:asciiTheme="minorHAnsi" w:eastAsiaTheme="minorEastAsia" w:hAnsiTheme="minorHAnsi"/>
      <w:szCs w:val="24"/>
    </w:rPr>
  </w:style>
  <w:style w:type="character" w:customStyle="1" w:styleId="ReferenceChar">
    <w:name w:val="Reference Char"/>
    <w:basedOn w:val="DefaultParagraphFont"/>
    <w:link w:val="Reference"/>
    <w:rsid w:val="00D546CC"/>
    <w:rPr>
      <w:rFonts w:ascii="Times New Roman" w:hAnsi="Times New Roman"/>
      <w:sz w:val="24"/>
    </w:rPr>
  </w:style>
  <w:style w:type="paragraph" w:styleId="NormalWeb">
    <w:name w:val="Normal (Web)"/>
    <w:basedOn w:val="Normal"/>
    <w:uiPriority w:val="99"/>
    <w:unhideWhenUsed/>
    <w:rsid w:val="008F2DE4"/>
    <w:pPr>
      <w:spacing w:before="100" w:beforeAutospacing="1" w:after="100" w:afterAutospacing="1" w:line="276" w:lineRule="auto"/>
    </w:pPr>
    <w:rPr>
      <w:rFonts w:eastAsia="Times New Roman" w:cs="Times New Roman"/>
      <w:szCs w:val="24"/>
    </w:rPr>
  </w:style>
  <w:style w:type="character" w:styleId="PageNumber">
    <w:name w:val="page number"/>
    <w:basedOn w:val="DefaultParagraphFont"/>
    <w:uiPriority w:val="99"/>
    <w:semiHidden/>
    <w:unhideWhenUsed/>
    <w:rsid w:val="00691972"/>
  </w:style>
  <w:style w:type="paragraph" w:customStyle="1" w:styleId="BodyNoIndentDS">
    <w:name w:val="Body_ No Indent_DS"/>
    <w:qFormat/>
    <w:rsid w:val="006562B8"/>
    <w:pPr>
      <w:spacing w:after="40" w:line="250" w:lineRule="exact"/>
      <w:jc w:val="both"/>
    </w:pPr>
    <w:rPr>
      <w:rFonts w:ascii="Garamond" w:eastAsia="Calibri" w:hAnsi="Garamond" w:cs="Times New Roman"/>
      <w:sz w:val="24"/>
    </w:rPr>
  </w:style>
  <w:style w:type="table" w:customStyle="1" w:styleId="TableGrid1">
    <w:name w:val="Table Grid1"/>
    <w:basedOn w:val="TableNormal"/>
    <w:next w:val="TableGrid"/>
    <w:uiPriority w:val="59"/>
    <w:rsid w:val="008348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754134"/>
    <w:rPr>
      <w:sz w:val="18"/>
      <w:szCs w:val="18"/>
    </w:rPr>
  </w:style>
  <w:style w:type="paragraph" w:styleId="CommentText">
    <w:name w:val="annotation text"/>
    <w:basedOn w:val="Normal"/>
    <w:link w:val="CommentTextChar"/>
    <w:uiPriority w:val="99"/>
    <w:semiHidden/>
    <w:unhideWhenUsed/>
    <w:rsid w:val="00754134"/>
    <w:rPr>
      <w:szCs w:val="24"/>
    </w:rPr>
  </w:style>
  <w:style w:type="character" w:customStyle="1" w:styleId="CommentTextChar">
    <w:name w:val="Comment Text Char"/>
    <w:basedOn w:val="DefaultParagraphFont"/>
    <w:link w:val="CommentText"/>
    <w:uiPriority w:val="99"/>
    <w:semiHidden/>
    <w:rsid w:val="00754134"/>
    <w:rPr>
      <w:rFonts w:ascii="Times New Roman" w:hAnsi="Times New Roman"/>
      <w:sz w:val="24"/>
      <w:szCs w:val="24"/>
    </w:rPr>
  </w:style>
  <w:style w:type="paragraph" w:styleId="CommentSubject">
    <w:name w:val="annotation subject"/>
    <w:basedOn w:val="CommentText"/>
    <w:next w:val="CommentText"/>
    <w:link w:val="CommentSubjectChar"/>
    <w:uiPriority w:val="99"/>
    <w:semiHidden/>
    <w:unhideWhenUsed/>
    <w:rsid w:val="00754134"/>
    <w:rPr>
      <w:b/>
      <w:bCs/>
      <w:sz w:val="20"/>
      <w:szCs w:val="20"/>
    </w:rPr>
  </w:style>
  <w:style w:type="character" w:customStyle="1" w:styleId="CommentSubjectChar">
    <w:name w:val="Comment Subject Char"/>
    <w:basedOn w:val="CommentTextChar"/>
    <w:link w:val="CommentSubject"/>
    <w:uiPriority w:val="99"/>
    <w:semiHidden/>
    <w:rsid w:val="00754134"/>
    <w:rPr>
      <w:rFonts w:ascii="Times New Roman" w:hAnsi="Times New Roman"/>
      <w:b/>
      <w:bCs/>
      <w:sz w:val="20"/>
      <w:szCs w:val="20"/>
    </w:rPr>
  </w:style>
  <w:style w:type="paragraph" w:styleId="Revision">
    <w:name w:val="Revision"/>
    <w:hidden/>
    <w:uiPriority w:val="99"/>
    <w:semiHidden/>
    <w:rsid w:val="00920BC7"/>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5611044">
      <w:bodyDiv w:val="1"/>
      <w:marLeft w:val="0"/>
      <w:marRight w:val="0"/>
      <w:marTop w:val="0"/>
      <w:marBottom w:val="0"/>
      <w:divBdr>
        <w:top w:val="none" w:sz="0" w:space="0" w:color="auto"/>
        <w:left w:val="none" w:sz="0" w:space="0" w:color="auto"/>
        <w:bottom w:val="none" w:sz="0" w:space="0" w:color="auto"/>
        <w:right w:val="none" w:sz="0" w:space="0" w:color="auto"/>
      </w:divBdr>
    </w:div>
    <w:div w:id="197203998">
      <w:bodyDiv w:val="1"/>
      <w:marLeft w:val="0"/>
      <w:marRight w:val="0"/>
      <w:marTop w:val="0"/>
      <w:marBottom w:val="0"/>
      <w:divBdr>
        <w:top w:val="none" w:sz="0" w:space="0" w:color="auto"/>
        <w:left w:val="none" w:sz="0" w:space="0" w:color="auto"/>
        <w:bottom w:val="none" w:sz="0" w:space="0" w:color="auto"/>
        <w:right w:val="none" w:sz="0" w:space="0" w:color="auto"/>
      </w:divBdr>
    </w:div>
    <w:div w:id="436872048">
      <w:bodyDiv w:val="1"/>
      <w:marLeft w:val="0"/>
      <w:marRight w:val="0"/>
      <w:marTop w:val="0"/>
      <w:marBottom w:val="0"/>
      <w:divBdr>
        <w:top w:val="none" w:sz="0" w:space="0" w:color="auto"/>
        <w:left w:val="none" w:sz="0" w:space="0" w:color="auto"/>
        <w:bottom w:val="none" w:sz="0" w:space="0" w:color="auto"/>
        <w:right w:val="none" w:sz="0" w:space="0" w:color="auto"/>
      </w:divBdr>
    </w:div>
    <w:div w:id="575744279">
      <w:bodyDiv w:val="1"/>
      <w:marLeft w:val="0"/>
      <w:marRight w:val="0"/>
      <w:marTop w:val="0"/>
      <w:marBottom w:val="0"/>
      <w:divBdr>
        <w:top w:val="none" w:sz="0" w:space="0" w:color="auto"/>
        <w:left w:val="none" w:sz="0" w:space="0" w:color="auto"/>
        <w:bottom w:val="none" w:sz="0" w:space="0" w:color="auto"/>
        <w:right w:val="none" w:sz="0" w:space="0" w:color="auto"/>
      </w:divBdr>
    </w:div>
    <w:div w:id="621351878">
      <w:bodyDiv w:val="1"/>
      <w:marLeft w:val="0"/>
      <w:marRight w:val="0"/>
      <w:marTop w:val="0"/>
      <w:marBottom w:val="0"/>
      <w:divBdr>
        <w:top w:val="none" w:sz="0" w:space="0" w:color="auto"/>
        <w:left w:val="none" w:sz="0" w:space="0" w:color="auto"/>
        <w:bottom w:val="none" w:sz="0" w:space="0" w:color="auto"/>
        <w:right w:val="none" w:sz="0" w:space="0" w:color="auto"/>
      </w:divBdr>
    </w:div>
    <w:div w:id="686444813">
      <w:bodyDiv w:val="1"/>
      <w:marLeft w:val="0"/>
      <w:marRight w:val="0"/>
      <w:marTop w:val="0"/>
      <w:marBottom w:val="0"/>
      <w:divBdr>
        <w:top w:val="none" w:sz="0" w:space="0" w:color="auto"/>
        <w:left w:val="none" w:sz="0" w:space="0" w:color="auto"/>
        <w:bottom w:val="none" w:sz="0" w:space="0" w:color="auto"/>
        <w:right w:val="none" w:sz="0" w:space="0" w:color="auto"/>
      </w:divBdr>
    </w:div>
    <w:div w:id="1047413400">
      <w:bodyDiv w:val="1"/>
      <w:marLeft w:val="0"/>
      <w:marRight w:val="0"/>
      <w:marTop w:val="0"/>
      <w:marBottom w:val="0"/>
      <w:divBdr>
        <w:top w:val="none" w:sz="0" w:space="0" w:color="auto"/>
        <w:left w:val="none" w:sz="0" w:space="0" w:color="auto"/>
        <w:bottom w:val="none" w:sz="0" w:space="0" w:color="auto"/>
        <w:right w:val="none" w:sz="0" w:space="0" w:color="auto"/>
      </w:divBdr>
    </w:div>
    <w:div w:id="1164053068">
      <w:bodyDiv w:val="1"/>
      <w:marLeft w:val="0"/>
      <w:marRight w:val="0"/>
      <w:marTop w:val="0"/>
      <w:marBottom w:val="0"/>
      <w:divBdr>
        <w:top w:val="none" w:sz="0" w:space="0" w:color="auto"/>
        <w:left w:val="none" w:sz="0" w:space="0" w:color="auto"/>
        <w:bottom w:val="none" w:sz="0" w:space="0" w:color="auto"/>
        <w:right w:val="none" w:sz="0" w:space="0" w:color="auto"/>
      </w:divBdr>
    </w:div>
    <w:div w:id="1236941599">
      <w:bodyDiv w:val="1"/>
      <w:marLeft w:val="0"/>
      <w:marRight w:val="0"/>
      <w:marTop w:val="0"/>
      <w:marBottom w:val="0"/>
      <w:divBdr>
        <w:top w:val="none" w:sz="0" w:space="0" w:color="auto"/>
        <w:left w:val="none" w:sz="0" w:space="0" w:color="auto"/>
        <w:bottom w:val="none" w:sz="0" w:space="0" w:color="auto"/>
        <w:right w:val="none" w:sz="0" w:space="0" w:color="auto"/>
      </w:divBdr>
    </w:div>
    <w:div w:id="1249728577">
      <w:bodyDiv w:val="1"/>
      <w:marLeft w:val="0"/>
      <w:marRight w:val="0"/>
      <w:marTop w:val="0"/>
      <w:marBottom w:val="0"/>
      <w:divBdr>
        <w:top w:val="none" w:sz="0" w:space="0" w:color="auto"/>
        <w:left w:val="none" w:sz="0" w:space="0" w:color="auto"/>
        <w:bottom w:val="none" w:sz="0" w:space="0" w:color="auto"/>
        <w:right w:val="none" w:sz="0" w:space="0" w:color="auto"/>
      </w:divBdr>
    </w:div>
    <w:div w:id="1363093791">
      <w:bodyDiv w:val="1"/>
      <w:marLeft w:val="0"/>
      <w:marRight w:val="0"/>
      <w:marTop w:val="0"/>
      <w:marBottom w:val="0"/>
      <w:divBdr>
        <w:top w:val="none" w:sz="0" w:space="0" w:color="auto"/>
        <w:left w:val="none" w:sz="0" w:space="0" w:color="auto"/>
        <w:bottom w:val="none" w:sz="0" w:space="0" w:color="auto"/>
        <w:right w:val="none" w:sz="0" w:space="0" w:color="auto"/>
      </w:divBdr>
    </w:div>
    <w:div w:id="1458139199">
      <w:bodyDiv w:val="1"/>
      <w:marLeft w:val="0"/>
      <w:marRight w:val="0"/>
      <w:marTop w:val="0"/>
      <w:marBottom w:val="0"/>
      <w:divBdr>
        <w:top w:val="none" w:sz="0" w:space="0" w:color="auto"/>
        <w:left w:val="none" w:sz="0" w:space="0" w:color="auto"/>
        <w:bottom w:val="none" w:sz="0" w:space="0" w:color="auto"/>
        <w:right w:val="none" w:sz="0" w:space="0" w:color="auto"/>
      </w:divBdr>
    </w:div>
    <w:div w:id="1729525476">
      <w:bodyDiv w:val="1"/>
      <w:marLeft w:val="0"/>
      <w:marRight w:val="0"/>
      <w:marTop w:val="0"/>
      <w:marBottom w:val="0"/>
      <w:divBdr>
        <w:top w:val="none" w:sz="0" w:space="0" w:color="auto"/>
        <w:left w:val="none" w:sz="0" w:space="0" w:color="auto"/>
        <w:bottom w:val="none" w:sz="0" w:space="0" w:color="auto"/>
        <w:right w:val="none" w:sz="0" w:space="0" w:color="auto"/>
      </w:divBdr>
    </w:div>
    <w:div w:id="1856075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10.wmf"/><Relationship Id="rId14" Type="http://schemas.openxmlformats.org/officeDocument/2006/relationships/image" Target="media/image2.png"/><Relationship Id="rId15" Type="http://schemas.openxmlformats.org/officeDocument/2006/relationships/image" Target="media/image22.png"/><Relationship Id="rId16" Type="http://schemas.openxmlformats.org/officeDocument/2006/relationships/image" Target="media/image3.jpeg"/><Relationship Id="rId17" Type="http://schemas.openxmlformats.org/officeDocument/2006/relationships/image" Target="media/image30.jpeg"/><Relationship Id="rId18" Type="http://schemas.openxmlformats.org/officeDocument/2006/relationships/image" Target="media/image4.jpg"/><Relationship Id="rId19" Type="http://schemas.openxmlformats.org/officeDocument/2006/relationships/image" Target="media/image40.jpg"/><Relationship Id="rId63" Type="http://schemas.openxmlformats.org/officeDocument/2006/relationships/image" Target="media/image29.png"/><Relationship Id="rId64" Type="http://schemas.openxmlformats.org/officeDocument/2006/relationships/image" Target="media/image290.png"/><Relationship Id="rId65" Type="http://schemas.openxmlformats.org/officeDocument/2006/relationships/image" Target="media/image30.png"/><Relationship Id="rId66" Type="http://schemas.openxmlformats.org/officeDocument/2006/relationships/image" Target="media/image300.png"/><Relationship Id="rId67" Type="http://schemas.openxmlformats.org/officeDocument/2006/relationships/image" Target="media/image31.png"/><Relationship Id="rId68" Type="http://schemas.openxmlformats.org/officeDocument/2006/relationships/image" Target="media/image310.png"/><Relationship Id="rId69" Type="http://schemas.openxmlformats.org/officeDocument/2006/relationships/hyperlink" Target="http://www.irmmw-thz2014.org/" TargetMode="External"/><Relationship Id="rId50" Type="http://schemas.openxmlformats.org/officeDocument/2006/relationships/image" Target="media/image220.wmf"/><Relationship Id="rId51" Type="http://schemas.openxmlformats.org/officeDocument/2006/relationships/image" Target="media/image23.png"/><Relationship Id="rId52" Type="http://schemas.openxmlformats.org/officeDocument/2006/relationships/image" Target="media/image230.png"/><Relationship Id="rId53" Type="http://schemas.openxmlformats.org/officeDocument/2006/relationships/image" Target="media/image24.png"/><Relationship Id="rId54" Type="http://schemas.openxmlformats.org/officeDocument/2006/relationships/image" Target="media/image240.png"/><Relationship Id="rId55" Type="http://schemas.openxmlformats.org/officeDocument/2006/relationships/image" Target="media/image25.png"/><Relationship Id="rId56" Type="http://schemas.openxmlformats.org/officeDocument/2006/relationships/image" Target="media/image250.png"/><Relationship Id="rId57" Type="http://schemas.openxmlformats.org/officeDocument/2006/relationships/image" Target="media/image26.png"/><Relationship Id="rId58" Type="http://schemas.openxmlformats.org/officeDocument/2006/relationships/image" Target="media/image260.png"/><Relationship Id="rId59" Type="http://schemas.openxmlformats.org/officeDocument/2006/relationships/image" Target="media/image27.wmf"/><Relationship Id="rId40" Type="http://schemas.openxmlformats.org/officeDocument/2006/relationships/image" Target="media/image17.emf"/><Relationship Id="rId41" Type="http://schemas.openxmlformats.org/officeDocument/2006/relationships/image" Target="media/image18.png"/><Relationship Id="rId42" Type="http://schemas.openxmlformats.org/officeDocument/2006/relationships/image" Target="media/image180.png"/><Relationship Id="rId43" Type="http://schemas.openxmlformats.org/officeDocument/2006/relationships/image" Target="media/image19.png"/><Relationship Id="rId44" Type="http://schemas.openxmlformats.org/officeDocument/2006/relationships/image" Target="media/image190.png"/><Relationship Id="rId45" Type="http://schemas.openxmlformats.org/officeDocument/2006/relationships/image" Target="media/image20.png"/><Relationship Id="rId46" Type="http://schemas.openxmlformats.org/officeDocument/2006/relationships/image" Target="media/image200.png"/><Relationship Id="rId47" Type="http://schemas.openxmlformats.org/officeDocument/2006/relationships/image" Target="media/image21.png"/><Relationship Id="rId48" Type="http://schemas.openxmlformats.org/officeDocument/2006/relationships/image" Target="media/image210.png"/><Relationship Id="rId49" Type="http://schemas.openxmlformats.org/officeDocument/2006/relationships/image" Target="media/image22.w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30" Type="http://schemas.openxmlformats.org/officeDocument/2006/relationships/image" Target="media/image10.emf"/><Relationship Id="rId31" Type="http://schemas.openxmlformats.org/officeDocument/2006/relationships/image" Target="media/image11.emf"/><Relationship Id="rId32" Type="http://schemas.openxmlformats.org/officeDocument/2006/relationships/image" Target="media/image12.jpeg"/><Relationship Id="rId33" Type="http://schemas.openxmlformats.org/officeDocument/2006/relationships/image" Target="media/image13.jpeg"/><Relationship Id="rId34" Type="http://schemas.openxmlformats.org/officeDocument/2006/relationships/image" Target="media/image130.jpeg"/><Relationship Id="rId35" Type="http://schemas.openxmlformats.org/officeDocument/2006/relationships/image" Target="media/image14.png"/><Relationship Id="rId36" Type="http://schemas.openxmlformats.org/officeDocument/2006/relationships/image" Target="media/image140.png"/><Relationship Id="rId37" Type="http://schemas.openxmlformats.org/officeDocument/2006/relationships/image" Target="media/image15.png"/><Relationship Id="rId38" Type="http://schemas.openxmlformats.org/officeDocument/2006/relationships/image" Target="media/image150.png"/><Relationship Id="rId39" Type="http://schemas.openxmlformats.org/officeDocument/2006/relationships/image" Target="media/image16.png"/><Relationship Id="rId70" Type="http://schemas.openxmlformats.org/officeDocument/2006/relationships/fontTable" Target="fontTable.xml"/><Relationship Id="rId71" Type="http://schemas.microsoft.com/office/2011/relationships/people" Target="people.xml"/><Relationship Id="rId72" Type="http://schemas.openxmlformats.org/officeDocument/2006/relationships/theme" Target="theme/theme1.xml"/><Relationship Id="rId20" Type="http://schemas.openxmlformats.org/officeDocument/2006/relationships/image" Target="media/image5.wmf"/><Relationship Id="rId21" Type="http://schemas.openxmlformats.org/officeDocument/2006/relationships/image" Target="media/image50.wmf"/><Relationship Id="rId22" Type="http://schemas.openxmlformats.org/officeDocument/2006/relationships/image" Target="media/image6.wmf"/><Relationship Id="rId23" Type="http://schemas.openxmlformats.org/officeDocument/2006/relationships/image" Target="media/image60.wmf"/><Relationship Id="rId24" Type="http://schemas.openxmlformats.org/officeDocument/2006/relationships/image" Target="media/image7.jpeg"/><Relationship Id="rId25" Type="http://schemas.openxmlformats.org/officeDocument/2006/relationships/hyperlink" Target="http://en.wikipedia.org/wiki/Icosahedron" TargetMode="External"/><Relationship Id="rId26" Type="http://schemas.openxmlformats.org/officeDocument/2006/relationships/hyperlink" Target="http://en.wikipedia.org/wiki/Truncation_(geometry)" TargetMode="External"/><Relationship Id="rId27" Type="http://schemas.openxmlformats.org/officeDocument/2006/relationships/image" Target="media/image8.jpeg"/><Relationship Id="rId28" Type="http://schemas.openxmlformats.org/officeDocument/2006/relationships/image" Target="media/image9.png"/><Relationship Id="rId29" Type="http://schemas.openxmlformats.org/officeDocument/2006/relationships/image" Target="media/image90.png"/><Relationship Id="rId60" Type="http://schemas.openxmlformats.org/officeDocument/2006/relationships/oleObject" Target="embeddings/oleObject1.bin"/><Relationship Id="rId61" Type="http://schemas.openxmlformats.org/officeDocument/2006/relationships/image" Target="media/image28.png"/><Relationship Id="rId62" Type="http://schemas.openxmlformats.org/officeDocument/2006/relationships/image" Target="media/image280.png"/><Relationship Id="rId10" Type="http://schemas.openxmlformats.org/officeDocument/2006/relationships/comments" Target="comments.xml"/><Relationship Id="rId11" Type="http://schemas.microsoft.com/office/2011/relationships/commentsExtended" Target="commentsExtended.xml"/><Relationship Id="rId12"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504D9C-420F-6E48-8FDA-7000C5673C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25</Pages>
  <Words>6103</Words>
  <Characters>34789</Characters>
  <Application>Microsoft Macintosh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Johns Hopkins University - Applied Physics Lab</Company>
  <LinksUpToDate>false</LinksUpToDate>
  <CharactersWithSpaces>40811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bernapn1</dc:creator>
  <cp:keywords/>
  <dc:description/>
  <cp:lastModifiedBy>Craig Kulesa</cp:lastModifiedBy>
  <cp:revision>4</cp:revision>
  <cp:lastPrinted>2017-03-15T19:53:00Z</cp:lastPrinted>
  <dcterms:created xsi:type="dcterms:W3CDTF">2017-03-15T19:53:00Z</dcterms:created>
  <dcterms:modified xsi:type="dcterms:W3CDTF">2017-03-15T21:29:00Z</dcterms:modified>
</cp:coreProperties>
</file>